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2A6659" w14:textId="77777777" w:rsidR="00937181" w:rsidRDefault="00937181">
      <w:pPr>
        <w:pStyle w:val="Heading1"/>
      </w:pPr>
    </w:p>
    <w:p w14:paraId="0A37501D" w14:textId="77777777" w:rsidR="00937181" w:rsidRDefault="00937181"/>
    <w:p w14:paraId="5DAB6C7B" w14:textId="77777777" w:rsidR="00937181" w:rsidRDefault="00937181"/>
    <w:p w14:paraId="399DC482" w14:textId="77777777" w:rsidR="00937181" w:rsidRDefault="00F9556B">
      <w:pPr>
        <w:pStyle w:val="Heading1"/>
        <w:ind w:left="0"/>
      </w:pPr>
      <w:r>
        <w:rPr>
          <w:noProof/>
        </w:rPr>
        <w:drawing>
          <wp:anchor distT="0" distB="0" distL="114300" distR="114300" simplePos="0" relativeHeight="251658240" behindDoc="0" locked="0" layoutInCell="1" allowOverlap="1" wp14:anchorId="491E9FAC" wp14:editId="07777777">
            <wp:simplePos x="0" y="0"/>
            <wp:positionH relativeFrom="margin">
              <wp:posOffset>2857500</wp:posOffset>
            </wp:positionH>
            <wp:positionV relativeFrom="paragraph">
              <wp:posOffset>-2531</wp:posOffset>
            </wp:positionV>
            <wp:extent cx="3657600" cy="1452245"/>
            <wp:effectExtent l="0" t="0" r="0" b="0"/>
            <wp:wrapSquare wrapText="bothSides" distT="0" distB="0" distL="114300" distR="114300"/>
            <wp:docPr id="1" name="image2.jpg" descr="CFlogo"/>
            <wp:cNvGraphicFramePr/>
            <a:graphic xmlns:a="http://schemas.openxmlformats.org/drawingml/2006/main">
              <a:graphicData uri="http://schemas.openxmlformats.org/drawingml/2006/picture">
                <pic:pic xmlns:pic="http://schemas.openxmlformats.org/drawingml/2006/picture">
                  <pic:nvPicPr>
                    <pic:cNvPr id="0" name="image2.jpg" descr="CFlogo"/>
                    <pic:cNvPicPr preferRelativeResize="0"/>
                  </pic:nvPicPr>
                  <pic:blipFill>
                    <a:blip r:embed="rId7" cstate="print"/>
                    <a:srcRect/>
                    <a:stretch>
                      <a:fillRect/>
                    </a:stretch>
                  </pic:blipFill>
                  <pic:spPr>
                    <a:xfrm>
                      <a:off x="0" y="0"/>
                      <a:ext cx="3657600" cy="1452245"/>
                    </a:xfrm>
                    <a:prstGeom prst="rect">
                      <a:avLst/>
                    </a:prstGeom>
                    <a:ln/>
                  </pic:spPr>
                </pic:pic>
              </a:graphicData>
            </a:graphic>
          </wp:anchor>
        </w:drawing>
      </w:r>
    </w:p>
    <w:p w14:paraId="02EB378F" w14:textId="77777777" w:rsidR="00937181" w:rsidRDefault="00937181">
      <w:pPr>
        <w:pStyle w:val="Heading1"/>
        <w:ind w:left="0"/>
      </w:pPr>
    </w:p>
    <w:p w14:paraId="6A05A809" w14:textId="77777777" w:rsidR="00937181" w:rsidRDefault="00937181">
      <w:pPr>
        <w:pStyle w:val="Heading1"/>
        <w:ind w:left="0"/>
      </w:pPr>
    </w:p>
    <w:p w14:paraId="5A39BBE3" w14:textId="77777777" w:rsidR="00937181" w:rsidRDefault="00937181">
      <w:pPr>
        <w:pStyle w:val="Heading1"/>
        <w:ind w:left="0"/>
      </w:pPr>
    </w:p>
    <w:p w14:paraId="41C8F396" w14:textId="77777777" w:rsidR="00937181" w:rsidRDefault="00937181">
      <w:pPr>
        <w:pStyle w:val="Heading1"/>
        <w:ind w:left="0"/>
      </w:pPr>
    </w:p>
    <w:p w14:paraId="72A3D3EC" w14:textId="77777777" w:rsidR="00937181" w:rsidRDefault="00937181">
      <w:pPr>
        <w:pStyle w:val="Heading1"/>
        <w:ind w:left="0"/>
      </w:pPr>
    </w:p>
    <w:p w14:paraId="0D0B940D" w14:textId="77777777" w:rsidR="00937181" w:rsidRDefault="00937181">
      <w:pPr>
        <w:pStyle w:val="Heading1"/>
        <w:ind w:left="0"/>
      </w:pPr>
    </w:p>
    <w:p w14:paraId="0E27B00A" w14:textId="77777777" w:rsidR="00937181" w:rsidRDefault="00937181"/>
    <w:p w14:paraId="60061E4C" w14:textId="77777777" w:rsidR="00937181" w:rsidRDefault="00937181">
      <w:pPr>
        <w:pStyle w:val="Heading1"/>
        <w:ind w:left="0"/>
        <w:jc w:val="center"/>
      </w:pPr>
    </w:p>
    <w:p w14:paraId="5E0BD26B" w14:textId="77777777" w:rsidR="00937181" w:rsidRDefault="00F9556B">
      <w:pPr>
        <w:pStyle w:val="Heading1"/>
        <w:ind w:left="0"/>
        <w:jc w:val="center"/>
      </w:pPr>
      <w:r>
        <w:rPr>
          <w:rFonts w:ascii="Calibri" w:eastAsia="Calibri" w:hAnsi="Calibri" w:cs="Calibri"/>
          <w:b/>
          <w:sz w:val="48"/>
          <w:szCs w:val="48"/>
        </w:rPr>
        <w:t>President’s Report</w:t>
      </w:r>
    </w:p>
    <w:p w14:paraId="13A9F6C7" w14:textId="77777777" w:rsidR="00937181" w:rsidRDefault="00F9556B">
      <w:pPr>
        <w:pStyle w:val="Heading1"/>
        <w:ind w:left="0"/>
        <w:jc w:val="center"/>
      </w:pPr>
      <w:r>
        <w:rPr>
          <w:rFonts w:ascii="Calibri" w:eastAsia="Calibri" w:hAnsi="Calibri" w:cs="Calibri"/>
          <w:b/>
          <w:sz w:val="48"/>
          <w:szCs w:val="48"/>
        </w:rPr>
        <w:t xml:space="preserve">Activities and Progress </w:t>
      </w:r>
    </w:p>
    <w:p w14:paraId="0C1DB176" w14:textId="77777777" w:rsidR="00937181" w:rsidRDefault="00F9556B">
      <w:pPr>
        <w:pStyle w:val="Heading1"/>
        <w:ind w:left="0"/>
        <w:jc w:val="center"/>
      </w:pPr>
      <w:r>
        <w:rPr>
          <w:rFonts w:ascii="Calibri" w:eastAsia="Calibri" w:hAnsi="Calibri" w:cs="Calibri"/>
          <w:b/>
          <w:sz w:val="48"/>
          <w:szCs w:val="48"/>
        </w:rPr>
        <w:t>Strategic Plan</w:t>
      </w:r>
    </w:p>
    <w:p w14:paraId="44EAFD9C" w14:textId="77777777" w:rsidR="00937181" w:rsidRDefault="00937181">
      <w:pPr>
        <w:pStyle w:val="Heading1"/>
        <w:ind w:left="0"/>
        <w:jc w:val="center"/>
      </w:pPr>
    </w:p>
    <w:p w14:paraId="49E1D444" w14:textId="77777777" w:rsidR="00937181" w:rsidRDefault="00293A3F">
      <w:pPr>
        <w:pStyle w:val="Heading1"/>
        <w:ind w:left="0"/>
        <w:jc w:val="center"/>
      </w:pPr>
      <w:bookmarkStart w:id="0" w:name="_gjdgxs" w:colFirst="0" w:colLast="0"/>
      <w:bookmarkEnd w:id="0"/>
      <w:r>
        <w:t>October 26</w:t>
      </w:r>
      <w:r w:rsidR="00F9556B">
        <w:t>, 2018</w:t>
      </w:r>
    </w:p>
    <w:p w14:paraId="4B94D5A5" w14:textId="77777777" w:rsidR="00937181" w:rsidRDefault="00937181"/>
    <w:p w14:paraId="7BBB6474" w14:textId="77777777" w:rsidR="00937181" w:rsidRDefault="00F9556B" w:rsidP="004C4759">
      <w:pPr>
        <w:jc w:val="center"/>
        <w:rPr>
          <w:rFonts w:ascii="Calibri" w:eastAsia="Calibri" w:hAnsi="Calibri" w:cs="Calibri"/>
          <w:b/>
          <w:i/>
          <w:sz w:val="44"/>
          <w:szCs w:val="44"/>
        </w:rPr>
      </w:pPr>
      <w:bookmarkStart w:id="1" w:name="_30j0zll" w:colFirst="0" w:colLast="0"/>
      <w:bookmarkEnd w:id="1"/>
      <w:r>
        <w:rPr>
          <w:rFonts w:ascii="Calibri" w:eastAsia="Calibri" w:hAnsi="Calibri" w:cs="Calibri"/>
          <w:b/>
          <w:i/>
          <w:sz w:val="44"/>
          <w:szCs w:val="44"/>
        </w:rPr>
        <w:t>…because kids can’t wait!</w:t>
      </w:r>
    </w:p>
    <w:p w14:paraId="53128261" w14:textId="77777777" w:rsidR="00E4712D" w:rsidRDefault="00E4712D">
      <w:pPr>
        <w:rPr>
          <w:b/>
          <w:sz w:val="22"/>
          <w:szCs w:val="22"/>
        </w:rPr>
      </w:pPr>
    </w:p>
    <w:p w14:paraId="3BDCDA0E" w14:textId="77777777" w:rsidR="00937181" w:rsidRDefault="00F9556B" w:rsidP="004C4759">
      <w:pPr>
        <w:pStyle w:val="Heading1"/>
        <w:ind w:left="0"/>
        <w:rPr>
          <w:b/>
          <w:sz w:val="22"/>
          <w:szCs w:val="22"/>
        </w:rPr>
      </w:pPr>
      <w:r>
        <w:rPr>
          <w:b/>
          <w:sz w:val="22"/>
          <w:szCs w:val="22"/>
        </w:rPr>
        <w:t>Vision</w:t>
      </w:r>
    </w:p>
    <w:p w14:paraId="51CF6E67" w14:textId="77777777" w:rsidR="00937181" w:rsidRDefault="00F9556B">
      <w:pPr>
        <w:pStyle w:val="Heading1"/>
        <w:ind w:left="0"/>
      </w:pPr>
      <w:r>
        <w:rPr>
          <w:sz w:val="22"/>
          <w:szCs w:val="22"/>
        </w:rPr>
        <w:t>Connected and engaged communities supporting children for lifelong success.</w:t>
      </w:r>
    </w:p>
    <w:p w14:paraId="62486C05" w14:textId="77777777" w:rsidR="00937181" w:rsidRDefault="00937181"/>
    <w:p w14:paraId="12B7DE1C" w14:textId="77777777" w:rsidR="00937181" w:rsidRDefault="00F9556B">
      <w:pPr>
        <w:pStyle w:val="Heading1"/>
        <w:ind w:left="0"/>
      </w:pPr>
      <w:r>
        <w:rPr>
          <w:b/>
          <w:sz w:val="22"/>
          <w:szCs w:val="22"/>
        </w:rPr>
        <w:t>Mission</w:t>
      </w:r>
    </w:p>
    <w:p w14:paraId="44583AE0" w14:textId="77777777" w:rsidR="00937181" w:rsidRDefault="00F9556B">
      <w:r>
        <w:rPr>
          <w:rFonts w:ascii="Arial" w:eastAsia="Arial" w:hAnsi="Arial" w:cs="Arial"/>
          <w:sz w:val="22"/>
          <w:szCs w:val="22"/>
        </w:rPr>
        <w:t>Through collaboration, the Forum builds and supports systems to promote positive experiences and outcomes for young children.</w:t>
      </w:r>
    </w:p>
    <w:p w14:paraId="4101652C" w14:textId="77777777" w:rsidR="00937181" w:rsidRDefault="00937181"/>
    <w:p w14:paraId="6292E977" w14:textId="77777777" w:rsidR="00937181" w:rsidRDefault="00F9556B">
      <w:pPr>
        <w:jc w:val="both"/>
      </w:pPr>
      <w:r>
        <w:rPr>
          <w:rFonts w:ascii="Arial" w:eastAsia="Arial" w:hAnsi="Arial" w:cs="Arial"/>
          <w:b/>
          <w:sz w:val="22"/>
          <w:szCs w:val="22"/>
        </w:rPr>
        <w:t xml:space="preserve">Guiding Principles:  </w:t>
      </w:r>
      <w:r>
        <w:rPr>
          <w:rFonts w:ascii="Arial" w:eastAsia="Arial" w:hAnsi="Arial" w:cs="Arial"/>
          <w:sz w:val="22"/>
          <w:szCs w:val="22"/>
        </w:rPr>
        <w:t>Good public policy is informed by research.  The use of sound research to increase awareness and advocacy on children’s issues and the field of child care and early learning is fundamental.  Our guiding principles, therefore, are informed by research and best practices:</w:t>
      </w:r>
    </w:p>
    <w:p w14:paraId="4B99056E" w14:textId="77777777" w:rsidR="00937181" w:rsidRDefault="00937181">
      <w:pPr>
        <w:jc w:val="both"/>
      </w:pPr>
    </w:p>
    <w:p w14:paraId="2A0DF997" w14:textId="77777777" w:rsidR="00937181" w:rsidRDefault="00F9556B">
      <w:pPr>
        <w:numPr>
          <w:ilvl w:val="0"/>
          <w:numId w:val="15"/>
        </w:numPr>
        <w:ind w:hanging="360"/>
        <w:jc w:val="both"/>
      </w:pPr>
      <w:r>
        <w:rPr>
          <w:rFonts w:ascii="Arial" w:eastAsia="Arial" w:hAnsi="Arial" w:cs="Arial"/>
          <w:sz w:val="22"/>
          <w:szCs w:val="22"/>
        </w:rPr>
        <w:t>Parents are the primary educators of their children; yet some parents face barriers that seriously limit their ability to be effective parents.  Proven programs and adequate resources must be available to assist parents in achieving the best possible outcomes for their children.</w:t>
      </w:r>
    </w:p>
    <w:p w14:paraId="6984DB9E" w14:textId="77777777" w:rsidR="00937181" w:rsidRDefault="00F9556B">
      <w:pPr>
        <w:numPr>
          <w:ilvl w:val="0"/>
          <w:numId w:val="15"/>
        </w:numPr>
        <w:ind w:hanging="360"/>
        <w:jc w:val="both"/>
      </w:pPr>
      <w:r>
        <w:rPr>
          <w:rFonts w:ascii="Arial" w:eastAsia="Arial" w:hAnsi="Arial" w:cs="Arial"/>
          <w:sz w:val="22"/>
          <w:szCs w:val="22"/>
        </w:rPr>
        <w:t>The foundation for physical, social and emotional capabilities is largely set during children’s first few years of life and is essential to their future cognitive and academic success as well as their ability to function well in society.</w:t>
      </w:r>
      <w:r>
        <w:rPr>
          <w:rFonts w:ascii="Arial" w:eastAsia="Arial" w:hAnsi="Arial" w:cs="Arial"/>
          <w:color w:val="FF0000"/>
          <w:sz w:val="22"/>
          <w:szCs w:val="22"/>
        </w:rPr>
        <w:t xml:space="preserve">  </w:t>
      </w:r>
    </w:p>
    <w:p w14:paraId="4E1EC2FC" w14:textId="77777777" w:rsidR="00937181" w:rsidRDefault="00F9556B">
      <w:pPr>
        <w:numPr>
          <w:ilvl w:val="0"/>
          <w:numId w:val="15"/>
        </w:numPr>
        <w:ind w:hanging="360"/>
        <w:jc w:val="both"/>
      </w:pPr>
      <w:r>
        <w:rPr>
          <w:rFonts w:ascii="Arial" w:eastAsia="Arial" w:hAnsi="Arial" w:cs="Arial"/>
          <w:sz w:val="22"/>
          <w:szCs w:val="22"/>
        </w:rPr>
        <w:t xml:space="preserve">Children have the right to warm, responsive, and nurturing care from their parents and caregivers.  </w:t>
      </w:r>
    </w:p>
    <w:p w14:paraId="6D6BF95A" w14:textId="77777777" w:rsidR="00937181" w:rsidRDefault="00F9556B">
      <w:pPr>
        <w:numPr>
          <w:ilvl w:val="0"/>
          <w:numId w:val="15"/>
        </w:numPr>
        <w:ind w:hanging="360"/>
        <w:jc w:val="both"/>
      </w:pPr>
      <w:r>
        <w:rPr>
          <w:rFonts w:ascii="Arial" w:eastAsia="Arial" w:hAnsi="Arial" w:cs="Arial"/>
          <w:sz w:val="22"/>
          <w:szCs w:val="22"/>
        </w:rPr>
        <w:t xml:space="preserve">Children are entitled to high quality early learning experiences including before and after school enrichment provided not only by their parents but by compassionate, knowledgeable, and trained practitioners as well.    </w:t>
      </w:r>
    </w:p>
    <w:p w14:paraId="752B2779" w14:textId="77777777" w:rsidR="00937181" w:rsidRDefault="00F9556B">
      <w:pPr>
        <w:numPr>
          <w:ilvl w:val="0"/>
          <w:numId w:val="15"/>
        </w:numPr>
        <w:ind w:hanging="360"/>
        <w:jc w:val="both"/>
      </w:pPr>
      <w:r>
        <w:rPr>
          <w:rFonts w:ascii="Arial" w:eastAsia="Arial" w:hAnsi="Arial" w:cs="Arial"/>
          <w:sz w:val="22"/>
          <w:szCs w:val="22"/>
        </w:rPr>
        <w:t>Families of children with disabilities and special health care needs have unique challenges and should have access to services and adequate resources designed to meet their needs and assistance to navigate systems that can help support them.</w:t>
      </w:r>
    </w:p>
    <w:p w14:paraId="746EFE6B" w14:textId="77777777" w:rsidR="00937181" w:rsidRDefault="00F9556B">
      <w:pPr>
        <w:numPr>
          <w:ilvl w:val="0"/>
          <w:numId w:val="15"/>
        </w:numPr>
        <w:ind w:hanging="360"/>
        <w:jc w:val="both"/>
      </w:pPr>
      <w:r>
        <w:rPr>
          <w:rFonts w:ascii="Arial" w:eastAsia="Arial" w:hAnsi="Arial" w:cs="Arial"/>
          <w:sz w:val="22"/>
          <w:szCs w:val="22"/>
        </w:rPr>
        <w:t>Formal education and ongoing professional development for practitioners are critical to the optimum development of children given the correlation between practitioner knowledge, skills, and practices and improved child outcomes for later success.</w:t>
      </w:r>
    </w:p>
    <w:p w14:paraId="3A4A6509" w14:textId="77777777" w:rsidR="00937181" w:rsidRDefault="00F9556B">
      <w:pPr>
        <w:numPr>
          <w:ilvl w:val="0"/>
          <w:numId w:val="15"/>
        </w:numPr>
        <w:ind w:hanging="360"/>
        <w:jc w:val="both"/>
      </w:pPr>
      <w:r>
        <w:rPr>
          <w:rFonts w:ascii="Arial" w:eastAsia="Arial" w:hAnsi="Arial" w:cs="Arial"/>
          <w:sz w:val="22"/>
          <w:szCs w:val="22"/>
        </w:rPr>
        <w:t xml:space="preserve">Compensation parity for early childhood and afterschool practitioners must be promoted to positively impact recruitment, retention, quality and commitment to the field.  </w:t>
      </w:r>
    </w:p>
    <w:p w14:paraId="343337DF" w14:textId="77777777" w:rsidR="00937181" w:rsidRDefault="00F9556B">
      <w:pPr>
        <w:numPr>
          <w:ilvl w:val="0"/>
          <w:numId w:val="15"/>
        </w:numPr>
        <w:ind w:hanging="360"/>
        <w:jc w:val="both"/>
      </w:pPr>
      <w:r>
        <w:rPr>
          <w:rFonts w:ascii="Arial" w:eastAsia="Arial" w:hAnsi="Arial" w:cs="Arial"/>
          <w:sz w:val="22"/>
          <w:szCs w:val="22"/>
        </w:rPr>
        <w:t xml:space="preserve">Collaboration with other local, state, and national organizations/agencies is the most effective strategy for supporting children, families, and practitioners to achieve shared goals. </w:t>
      </w:r>
    </w:p>
    <w:p w14:paraId="09EE7A8C" w14:textId="77777777" w:rsidR="00937181" w:rsidRDefault="00F9556B">
      <w:pPr>
        <w:numPr>
          <w:ilvl w:val="0"/>
          <w:numId w:val="15"/>
        </w:numPr>
        <w:ind w:hanging="360"/>
        <w:jc w:val="both"/>
      </w:pPr>
      <w:r>
        <w:rPr>
          <w:rFonts w:ascii="Arial" w:eastAsia="Arial" w:hAnsi="Arial" w:cs="Arial"/>
          <w:sz w:val="22"/>
          <w:szCs w:val="22"/>
        </w:rPr>
        <w:t xml:space="preserve">Professionalism, accountability, honesty, respect, integrity and excellence are minimum expectations for Forum staff and members of the </w:t>
      </w:r>
      <w:r w:rsidR="00E4712D">
        <w:rPr>
          <w:rFonts w:ascii="Arial" w:eastAsia="Arial" w:hAnsi="Arial" w:cs="Arial"/>
          <w:sz w:val="22"/>
          <w:szCs w:val="22"/>
        </w:rPr>
        <w:t xml:space="preserve">board </w:t>
      </w:r>
      <w:r>
        <w:rPr>
          <w:rFonts w:ascii="Arial" w:eastAsia="Arial" w:hAnsi="Arial" w:cs="Arial"/>
          <w:sz w:val="22"/>
          <w:szCs w:val="22"/>
        </w:rPr>
        <w:t xml:space="preserve">of directors. </w:t>
      </w:r>
    </w:p>
    <w:p w14:paraId="18BD28A9" w14:textId="77777777" w:rsidR="00937181" w:rsidRDefault="00F9556B">
      <w:pPr>
        <w:jc w:val="both"/>
      </w:pPr>
      <w:r>
        <w:rPr>
          <w:rFonts w:ascii="Arial" w:eastAsia="Arial" w:hAnsi="Arial" w:cs="Arial"/>
          <w:i/>
          <w:sz w:val="22"/>
          <w:szCs w:val="22"/>
        </w:rPr>
        <w:t>Adopted as edited by the board of directors, October 2010 Reviewed and affirmed by the board of directors, December 2012, March 2014, October 2014, December 2016, March 2017</w:t>
      </w:r>
    </w:p>
    <w:p w14:paraId="1299C43A" w14:textId="77777777" w:rsidR="00937181" w:rsidRDefault="00937181">
      <w:pPr>
        <w:jc w:val="both"/>
      </w:pPr>
      <w:bookmarkStart w:id="2" w:name="_1fob9te" w:colFirst="0" w:colLast="0"/>
      <w:bookmarkEnd w:id="2"/>
    </w:p>
    <w:p w14:paraId="4DDBEF00" w14:textId="77777777" w:rsidR="00937181" w:rsidRDefault="00937181">
      <w:pPr>
        <w:jc w:val="both"/>
        <w:rPr>
          <w:rFonts w:ascii="Arial" w:eastAsia="Arial" w:hAnsi="Arial" w:cs="Arial"/>
          <w:i/>
          <w:sz w:val="22"/>
          <w:szCs w:val="22"/>
        </w:rPr>
      </w:pPr>
    </w:p>
    <w:p w14:paraId="42DE5DA9" w14:textId="77777777" w:rsidR="004C4759" w:rsidRDefault="004C4759">
      <w:pPr>
        <w:jc w:val="center"/>
        <w:rPr>
          <w:rFonts w:ascii="Arial" w:eastAsia="Arial" w:hAnsi="Arial" w:cs="Arial"/>
          <w:b/>
        </w:rPr>
      </w:pPr>
    </w:p>
    <w:p w14:paraId="795FE102" w14:textId="77777777" w:rsidR="00937181" w:rsidRDefault="00F9556B">
      <w:pPr>
        <w:jc w:val="center"/>
      </w:pPr>
      <w:r>
        <w:rPr>
          <w:rFonts w:ascii="Arial" w:eastAsia="Arial" w:hAnsi="Arial" w:cs="Arial"/>
          <w:b/>
        </w:rPr>
        <w:lastRenderedPageBreak/>
        <w:t>STRATEGIC PLAN PROGRESS 2017-2018</w:t>
      </w:r>
    </w:p>
    <w:p w14:paraId="3461D779" w14:textId="77777777" w:rsidR="00937181" w:rsidRDefault="00937181"/>
    <w:p w14:paraId="58C4BCD5" w14:textId="77777777" w:rsidR="00937181" w:rsidRDefault="00F9556B">
      <w:r>
        <w:rPr>
          <w:rFonts w:ascii="Arial" w:eastAsia="Arial" w:hAnsi="Arial" w:cs="Arial"/>
          <w:b/>
        </w:rPr>
        <w:t>Goal 1</w:t>
      </w:r>
    </w:p>
    <w:p w14:paraId="5BC0C809" w14:textId="77777777" w:rsidR="00937181" w:rsidRDefault="00F9556B">
      <w:r>
        <w:rPr>
          <w:rFonts w:ascii="Arial" w:eastAsia="Arial" w:hAnsi="Arial" w:cs="Arial"/>
          <w:b/>
        </w:rPr>
        <w:t>The Forum will provide innovative, responsive assistance, support and professional development for early education and afterschool practitioners at the local, state and national levels.</w:t>
      </w:r>
    </w:p>
    <w:p w14:paraId="3CF2D8B6" w14:textId="77777777" w:rsidR="00937181" w:rsidRDefault="00937181"/>
    <w:tbl>
      <w:tblPr>
        <w:tblStyle w:val="a"/>
        <w:tblW w:w="13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95"/>
        <w:gridCol w:w="7490"/>
      </w:tblGrid>
      <w:tr w:rsidR="00937181" w14:paraId="1CA0D63C" w14:textId="77777777" w:rsidTr="00BC0A0A">
        <w:trPr>
          <w:tblHeader/>
          <w:jc w:val="center"/>
        </w:trPr>
        <w:tc>
          <w:tcPr>
            <w:tcW w:w="6295" w:type="dxa"/>
            <w:shd w:val="clear" w:color="auto" w:fill="CCFFCC"/>
          </w:tcPr>
          <w:p w14:paraId="106DD217" w14:textId="77777777" w:rsidR="00937181" w:rsidRDefault="00F9556B">
            <w:pPr>
              <w:contextualSpacing w:val="0"/>
              <w:jc w:val="center"/>
            </w:pPr>
            <w:r>
              <w:rPr>
                <w:rFonts w:ascii="Arial" w:eastAsia="Arial" w:hAnsi="Arial" w:cs="Arial"/>
                <w:b/>
                <w:sz w:val="22"/>
                <w:szCs w:val="22"/>
              </w:rPr>
              <w:t>Objectives</w:t>
            </w:r>
          </w:p>
        </w:tc>
        <w:tc>
          <w:tcPr>
            <w:tcW w:w="7490" w:type="dxa"/>
            <w:shd w:val="clear" w:color="auto" w:fill="CCFFCC"/>
          </w:tcPr>
          <w:p w14:paraId="1D3839D6" w14:textId="77777777" w:rsidR="00937181" w:rsidRDefault="00F9556B">
            <w:pPr>
              <w:contextualSpacing w:val="0"/>
              <w:jc w:val="center"/>
            </w:pPr>
            <w:r>
              <w:rPr>
                <w:rFonts w:ascii="Arial" w:eastAsia="Arial" w:hAnsi="Arial" w:cs="Arial"/>
                <w:b/>
                <w:sz w:val="22"/>
                <w:szCs w:val="22"/>
              </w:rPr>
              <w:t xml:space="preserve">4th Quarter Progress </w:t>
            </w:r>
          </w:p>
          <w:p w14:paraId="70007BB3" w14:textId="77777777" w:rsidR="00937181" w:rsidRDefault="00293A3F">
            <w:pPr>
              <w:contextualSpacing w:val="0"/>
              <w:jc w:val="center"/>
            </w:pPr>
            <w:r w:rsidRPr="00293A3F">
              <w:rPr>
                <w:rFonts w:ascii="Arial" w:eastAsia="Arial" w:hAnsi="Arial" w:cs="Arial"/>
                <w:b/>
                <w:sz w:val="22"/>
                <w:szCs w:val="22"/>
              </w:rPr>
              <w:t>July – September 2018</w:t>
            </w:r>
          </w:p>
        </w:tc>
      </w:tr>
      <w:tr w:rsidR="00937181" w14:paraId="41E5B2B3" w14:textId="77777777" w:rsidTr="00BC0A0A">
        <w:trPr>
          <w:jc w:val="center"/>
        </w:trPr>
        <w:tc>
          <w:tcPr>
            <w:tcW w:w="6295" w:type="dxa"/>
          </w:tcPr>
          <w:p w14:paraId="3E8E36BD" w14:textId="7B086FD4" w:rsidR="00937181" w:rsidRDefault="10464C52" w:rsidP="10464C52">
            <w:pPr>
              <w:contextualSpacing w:val="0"/>
              <w:rPr>
                <w:rFonts w:ascii="Arial" w:eastAsia="Arial" w:hAnsi="Arial" w:cs="Arial"/>
                <w:sz w:val="22"/>
                <w:szCs w:val="22"/>
              </w:rPr>
            </w:pPr>
            <w:r w:rsidRPr="10464C52">
              <w:rPr>
                <w:rFonts w:ascii="Arial" w:eastAsia="Arial" w:hAnsi="Arial" w:cs="Arial"/>
                <w:sz w:val="22"/>
                <w:szCs w:val="22"/>
              </w:rPr>
              <w:t xml:space="preserve">The Early Learning Career Center in Miami-Dade County will provide professional development guidance, support, resources, and scholarship assistance to early learning educators.  </w:t>
            </w:r>
          </w:p>
        </w:tc>
        <w:tc>
          <w:tcPr>
            <w:tcW w:w="7490" w:type="dxa"/>
          </w:tcPr>
          <w:p w14:paraId="0FB78278" w14:textId="25E315F9" w:rsidR="00937181" w:rsidRDefault="10464C52" w:rsidP="10464C52">
            <w:pPr>
              <w:contextualSpacing w:val="0"/>
              <w:rPr>
                <w:rFonts w:ascii="Arial" w:eastAsia="Arial" w:hAnsi="Arial" w:cs="Arial"/>
                <w:sz w:val="22"/>
                <w:szCs w:val="22"/>
              </w:rPr>
            </w:pPr>
            <w:r w:rsidRPr="10464C52">
              <w:rPr>
                <w:rFonts w:ascii="Arial" w:eastAsia="Arial" w:hAnsi="Arial" w:cs="Arial"/>
                <w:sz w:val="22"/>
                <w:szCs w:val="22"/>
              </w:rPr>
              <w:t xml:space="preserve">The Career Center conducted information sessions and outreach within the community to inform child care programs and educators of shifts in the system including that The Children’s Trust scholarships and WAGE$ supplements have been opened up county-wide. The Career Center has worked with educators to provide required data and processed scholarship requests and administered scholarships. </w:t>
            </w:r>
          </w:p>
        </w:tc>
      </w:tr>
      <w:tr w:rsidR="00937181" w14:paraId="45B83400" w14:textId="77777777" w:rsidTr="00BC0A0A">
        <w:trPr>
          <w:jc w:val="center"/>
        </w:trPr>
        <w:tc>
          <w:tcPr>
            <w:tcW w:w="6295" w:type="dxa"/>
          </w:tcPr>
          <w:p w14:paraId="1BCAB5E5" w14:textId="77777777" w:rsidR="00937181" w:rsidRDefault="00F9556B">
            <w:pPr>
              <w:contextualSpacing w:val="0"/>
              <w:rPr>
                <w:sz w:val="22"/>
                <w:szCs w:val="22"/>
              </w:rPr>
            </w:pPr>
            <w:r>
              <w:rPr>
                <w:rFonts w:ascii="Arial" w:eastAsia="Arial" w:hAnsi="Arial" w:cs="Arial"/>
                <w:sz w:val="22"/>
                <w:szCs w:val="22"/>
              </w:rPr>
              <w:t>The Refugee Project through the HHS, Administration for Children and Families will be launched to recruit and train 20 refugee women in becoming quality family child care home providers in Miami-Dade County.</w:t>
            </w:r>
          </w:p>
          <w:p w14:paraId="1FC39945" w14:textId="77777777" w:rsidR="00937181" w:rsidRDefault="00937181">
            <w:pPr>
              <w:contextualSpacing w:val="0"/>
              <w:rPr>
                <w:sz w:val="22"/>
                <w:szCs w:val="22"/>
              </w:rPr>
            </w:pPr>
          </w:p>
        </w:tc>
        <w:tc>
          <w:tcPr>
            <w:tcW w:w="7490" w:type="dxa"/>
          </w:tcPr>
          <w:p w14:paraId="0562CB0E" w14:textId="08F9F83A" w:rsidR="00937181" w:rsidRDefault="10464C52" w:rsidP="10464C52">
            <w:pPr>
              <w:contextualSpacing w:val="0"/>
              <w:rPr>
                <w:rFonts w:ascii="Arial" w:eastAsia="Arial" w:hAnsi="Arial" w:cs="Arial"/>
                <w:sz w:val="22"/>
                <w:szCs w:val="22"/>
              </w:rPr>
            </w:pPr>
            <w:r w:rsidRPr="10464C52">
              <w:rPr>
                <w:rFonts w:ascii="Arial" w:eastAsia="Arial" w:hAnsi="Arial" w:cs="Arial"/>
                <w:sz w:val="22"/>
                <w:szCs w:val="22"/>
              </w:rPr>
              <w:t xml:space="preserve">Refugee women participating in the program were provided guidance, technical assistance, and materials for their FCCH. This grant ended on September 30, 2018. </w:t>
            </w:r>
          </w:p>
        </w:tc>
      </w:tr>
      <w:tr w:rsidR="00937181" w14:paraId="16FDA3E8" w14:textId="77777777" w:rsidTr="00BC0A0A">
        <w:trPr>
          <w:jc w:val="center"/>
        </w:trPr>
        <w:tc>
          <w:tcPr>
            <w:tcW w:w="6295" w:type="dxa"/>
          </w:tcPr>
          <w:p w14:paraId="2FDA3707" w14:textId="77777777" w:rsidR="00937181" w:rsidRDefault="00F9556B">
            <w:pPr>
              <w:contextualSpacing w:val="0"/>
              <w:rPr>
                <w:sz w:val="22"/>
                <w:szCs w:val="22"/>
              </w:rPr>
            </w:pPr>
            <w:r>
              <w:rPr>
                <w:rFonts w:ascii="Arial" w:eastAsia="Arial" w:hAnsi="Arial" w:cs="Arial"/>
                <w:sz w:val="22"/>
                <w:szCs w:val="22"/>
              </w:rPr>
              <w:t>The Teacher Education and Compensation Helps (T.E.A.C.H.) Early Childhood® Scholarship Program providing scholarships to improve compensation, education, and retention in the field of early care and education will continue to be a valuable resource to the field.  The results will be reported to policymakers and funders.</w:t>
            </w:r>
          </w:p>
        </w:tc>
        <w:tc>
          <w:tcPr>
            <w:tcW w:w="7490" w:type="dxa"/>
          </w:tcPr>
          <w:p w14:paraId="10290857" w14:textId="1F981458" w:rsidR="00937181" w:rsidRDefault="205DA5B1" w:rsidP="205DA5B1">
            <w:pPr>
              <w:spacing w:line="276" w:lineRule="auto"/>
              <w:contextualSpacing w:val="0"/>
            </w:pPr>
            <w:r w:rsidRPr="205DA5B1">
              <w:rPr>
                <w:rFonts w:ascii="Arial" w:eastAsia="Arial" w:hAnsi="Arial" w:cs="Arial"/>
                <w:color w:val="000000" w:themeColor="text1"/>
                <w:sz w:val="22"/>
                <w:szCs w:val="22"/>
              </w:rPr>
              <w:t>T.E.A.C.H. Program Update:</w:t>
            </w:r>
          </w:p>
          <w:p w14:paraId="0E2E5B7E" w14:textId="2146DF23" w:rsidR="00937181" w:rsidRDefault="3A2C316C" w:rsidP="3A2C316C">
            <w:pPr>
              <w:pStyle w:val="ListParagraph"/>
              <w:numPr>
                <w:ilvl w:val="0"/>
                <w:numId w:val="11"/>
              </w:numPr>
              <w:spacing w:line="276" w:lineRule="auto"/>
              <w:contextualSpacing w:val="0"/>
            </w:pPr>
            <w:r w:rsidRPr="3A2C316C">
              <w:rPr>
                <w:rFonts w:ascii="Arial" w:eastAsia="Arial" w:hAnsi="Arial" w:cs="Arial"/>
                <w:sz w:val="22"/>
                <w:szCs w:val="22"/>
              </w:rPr>
              <w:t>T.E.A.C.H. has reached out to High School – Career and Technical Education programs to assist their students with National CDA scholarships</w:t>
            </w:r>
          </w:p>
          <w:p w14:paraId="6E79F773" w14:textId="3FA412E0" w:rsidR="00937181" w:rsidRDefault="205DA5B1" w:rsidP="205DA5B1">
            <w:pPr>
              <w:pStyle w:val="ListParagraph"/>
              <w:numPr>
                <w:ilvl w:val="0"/>
                <w:numId w:val="11"/>
              </w:numPr>
              <w:spacing w:line="276" w:lineRule="auto"/>
              <w:contextualSpacing w:val="0"/>
            </w:pPr>
            <w:r w:rsidRPr="205DA5B1">
              <w:rPr>
                <w:rFonts w:ascii="Arial" w:eastAsia="Arial" w:hAnsi="Arial" w:cs="Arial"/>
                <w:sz w:val="22"/>
                <w:szCs w:val="22"/>
              </w:rPr>
              <w:t>We now have 56 active, 14 pending and 1 graduate of our Master’s scholarship</w:t>
            </w:r>
          </w:p>
          <w:p w14:paraId="532F428B" w14:textId="17C0CD52" w:rsidR="00937181" w:rsidRDefault="205DA5B1" w:rsidP="205DA5B1">
            <w:pPr>
              <w:pStyle w:val="ListParagraph"/>
              <w:numPr>
                <w:ilvl w:val="0"/>
                <w:numId w:val="11"/>
              </w:numPr>
              <w:spacing w:line="276" w:lineRule="auto"/>
              <w:contextualSpacing w:val="0"/>
            </w:pPr>
            <w:r w:rsidRPr="205DA5B1">
              <w:rPr>
                <w:rFonts w:ascii="Arial" w:eastAsia="Arial" w:hAnsi="Arial" w:cs="Arial"/>
                <w:sz w:val="22"/>
                <w:szCs w:val="22"/>
              </w:rPr>
              <w:t>We are working with Child Care Services in North Carolina to gather information for a longitudinal study of our recent Associate and Bachelor Degree graduates. We will gather data for three years</w:t>
            </w:r>
          </w:p>
          <w:p w14:paraId="7B9EAD8B" w14:textId="5B066A46" w:rsidR="00937181" w:rsidRDefault="205DA5B1" w:rsidP="205DA5B1">
            <w:pPr>
              <w:spacing w:line="276" w:lineRule="auto"/>
              <w:contextualSpacing w:val="0"/>
            </w:pPr>
            <w:r w:rsidRPr="205DA5B1">
              <w:rPr>
                <w:rFonts w:ascii="Arial" w:eastAsia="Arial" w:hAnsi="Arial" w:cs="Arial"/>
                <w:sz w:val="22"/>
                <w:szCs w:val="22"/>
              </w:rPr>
              <w:t xml:space="preserve"> </w:t>
            </w:r>
          </w:p>
          <w:p w14:paraId="72CA9447" w14:textId="1E93EFC4" w:rsidR="00937181" w:rsidRDefault="205DA5B1" w:rsidP="205DA5B1">
            <w:pPr>
              <w:spacing w:line="276" w:lineRule="auto"/>
              <w:contextualSpacing w:val="0"/>
            </w:pPr>
            <w:r w:rsidRPr="205DA5B1">
              <w:rPr>
                <w:rFonts w:ascii="Arial" w:eastAsia="Arial" w:hAnsi="Arial" w:cs="Arial"/>
                <w:color w:val="000000" w:themeColor="text1"/>
                <w:sz w:val="22"/>
                <w:szCs w:val="22"/>
              </w:rPr>
              <w:lastRenderedPageBreak/>
              <w:t>Current T.E.A.C.H. data:</w:t>
            </w:r>
          </w:p>
          <w:p w14:paraId="79485203" w14:textId="2D6592A0" w:rsidR="00937181" w:rsidRDefault="205DA5B1" w:rsidP="205DA5B1">
            <w:pPr>
              <w:pStyle w:val="ListParagraph"/>
              <w:numPr>
                <w:ilvl w:val="0"/>
                <w:numId w:val="10"/>
              </w:numPr>
              <w:spacing w:line="276" w:lineRule="auto"/>
              <w:contextualSpacing w:val="0"/>
            </w:pPr>
            <w:r w:rsidRPr="205DA5B1">
              <w:rPr>
                <w:rFonts w:ascii="Arial" w:eastAsia="Arial" w:hAnsi="Arial" w:cs="Arial"/>
                <w:color w:val="000000" w:themeColor="text1"/>
                <w:sz w:val="22"/>
                <w:szCs w:val="22"/>
              </w:rPr>
              <w:t>3,167 current active scholars</w:t>
            </w:r>
          </w:p>
          <w:p w14:paraId="2EE6F457" w14:textId="465273E6" w:rsidR="00937181" w:rsidRDefault="205DA5B1" w:rsidP="205DA5B1">
            <w:pPr>
              <w:pStyle w:val="ListParagraph"/>
              <w:numPr>
                <w:ilvl w:val="0"/>
                <w:numId w:val="10"/>
              </w:numPr>
              <w:spacing w:line="276" w:lineRule="auto"/>
              <w:contextualSpacing w:val="0"/>
            </w:pPr>
            <w:r w:rsidRPr="205DA5B1">
              <w:rPr>
                <w:rFonts w:ascii="Arial" w:eastAsia="Arial" w:hAnsi="Arial" w:cs="Arial"/>
                <w:color w:val="000000" w:themeColor="text1"/>
                <w:sz w:val="22"/>
                <w:szCs w:val="22"/>
              </w:rPr>
              <w:t>626 current pending scholars</w:t>
            </w:r>
          </w:p>
          <w:p w14:paraId="42CADAD3" w14:textId="4171384B" w:rsidR="00937181" w:rsidRDefault="205DA5B1" w:rsidP="205DA5B1">
            <w:pPr>
              <w:pStyle w:val="ListParagraph"/>
              <w:numPr>
                <w:ilvl w:val="0"/>
                <w:numId w:val="10"/>
              </w:numPr>
              <w:spacing w:line="276" w:lineRule="auto"/>
              <w:contextualSpacing w:val="0"/>
            </w:pPr>
            <w:r w:rsidRPr="205DA5B1">
              <w:rPr>
                <w:rFonts w:ascii="Arial" w:eastAsia="Arial" w:hAnsi="Arial" w:cs="Arial"/>
                <w:color w:val="000000" w:themeColor="text1"/>
                <w:sz w:val="22"/>
                <w:szCs w:val="22"/>
              </w:rPr>
              <w:t>1,501 applications have been received since July 1</w:t>
            </w:r>
          </w:p>
          <w:p w14:paraId="6694CEF7" w14:textId="636475C6" w:rsidR="00937181" w:rsidRDefault="205DA5B1" w:rsidP="205DA5B1">
            <w:pPr>
              <w:pStyle w:val="ListParagraph"/>
              <w:numPr>
                <w:ilvl w:val="0"/>
                <w:numId w:val="10"/>
              </w:numPr>
              <w:spacing w:line="276" w:lineRule="auto"/>
              <w:contextualSpacing w:val="0"/>
            </w:pPr>
            <w:r w:rsidRPr="205DA5B1">
              <w:rPr>
                <w:rFonts w:ascii="Arial" w:eastAsia="Arial" w:hAnsi="Arial" w:cs="Arial"/>
                <w:color w:val="000000" w:themeColor="text1"/>
                <w:sz w:val="22"/>
                <w:szCs w:val="22"/>
              </w:rPr>
              <w:t>6,205 web hits on the T.E.A.C.H. web page in May 2018</w:t>
            </w:r>
          </w:p>
          <w:p w14:paraId="634FF4EC" w14:textId="4C151C31" w:rsidR="00937181" w:rsidRDefault="205DA5B1" w:rsidP="205DA5B1">
            <w:pPr>
              <w:pStyle w:val="ListParagraph"/>
              <w:numPr>
                <w:ilvl w:val="0"/>
                <w:numId w:val="10"/>
              </w:numPr>
              <w:spacing w:line="276" w:lineRule="auto"/>
              <w:contextualSpacing w:val="0"/>
            </w:pPr>
            <w:r w:rsidRPr="205DA5B1">
              <w:rPr>
                <w:rFonts w:ascii="Arial" w:eastAsia="Arial" w:hAnsi="Arial" w:cs="Arial"/>
                <w:color w:val="000000" w:themeColor="text1"/>
                <w:sz w:val="22"/>
                <w:szCs w:val="22"/>
              </w:rPr>
              <w:t>25 Facebook posts in September</w:t>
            </w:r>
          </w:p>
          <w:p w14:paraId="62EBF3C5" w14:textId="3F5A0E95" w:rsidR="00937181" w:rsidRDefault="205DA5B1" w:rsidP="205DA5B1">
            <w:pPr>
              <w:pStyle w:val="ListParagraph"/>
              <w:numPr>
                <w:ilvl w:val="0"/>
                <w:numId w:val="10"/>
              </w:numPr>
              <w:spacing w:line="276" w:lineRule="auto"/>
              <w:contextualSpacing w:val="0"/>
            </w:pPr>
            <w:r w:rsidRPr="205DA5B1">
              <w:rPr>
                <w:rFonts w:ascii="Arial" w:eastAsia="Arial" w:hAnsi="Arial" w:cs="Arial"/>
                <w:color w:val="000000" w:themeColor="text1"/>
                <w:sz w:val="22"/>
                <w:szCs w:val="22"/>
              </w:rPr>
              <w:t>8 outreach activities</w:t>
            </w:r>
          </w:p>
        </w:tc>
      </w:tr>
      <w:tr w:rsidR="00937181" w14:paraId="4D3B8045" w14:textId="77777777" w:rsidTr="00BC0A0A">
        <w:trPr>
          <w:jc w:val="center"/>
        </w:trPr>
        <w:tc>
          <w:tcPr>
            <w:tcW w:w="6295" w:type="dxa"/>
          </w:tcPr>
          <w:p w14:paraId="0E1D1D0F" w14:textId="77777777" w:rsidR="00937181" w:rsidRDefault="00F9556B">
            <w:pPr>
              <w:contextualSpacing w:val="0"/>
            </w:pPr>
            <w:r>
              <w:rPr>
                <w:rFonts w:ascii="Arial" w:eastAsia="Arial" w:hAnsi="Arial" w:cs="Arial"/>
                <w:sz w:val="22"/>
                <w:szCs w:val="22"/>
              </w:rPr>
              <w:lastRenderedPageBreak/>
              <w:t>The Forum will operate and manage the Palm Beach Registry Services for the Children’s Services Council and the Miami-Dade Registry for the Children’s Trust.</w:t>
            </w:r>
          </w:p>
        </w:tc>
        <w:tc>
          <w:tcPr>
            <w:tcW w:w="7490" w:type="dxa"/>
          </w:tcPr>
          <w:p w14:paraId="7E3D5C0E" w14:textId="4A023BF9" w:rsidR="00937181" w:rsidRDefault="2186ECA0" w:rsidP="2186ECA0">
            <w:pPr>
              <w:pStyle w:val="ListParagraph"/>
              <w:numPr>
                <w:ilvl w:val="0"/>
                <w:numId w:val="5"/>
              </w:numPr>
              <w:spacing w:line="276" w:lineRule="auto"/>
              <w:contextualSpacing w:val="0"/>
              <w:rPr>
                <w:color w:val="000000" w:themeColor="text1"/>
                <w:sz w:val="22"/>
                <w:szCs w:val="22"/>
              </w:rPr>
            </w:pPr>
            <w:r w:rsidRPr="2186ECA0">
              <w:rPr>
                <w:rFonts w:ascii="Arial" w:eastAsia="Arial" w:hAnsi="Arial" w:cs="Arial"/>
                <w:color w:val="000000" w:themeColor="text1"/>
                <w:sz w:val="22"/>
                <w:szCs w:val="22"/>
              </w:rPr>
              <w:t>Palm Beach Registry: New Practitioner Applications (July 2018-September 2018): 122</w:t>
            </w:r>
          </w:p>
          <w:p w14:paraId="6D98A12B" w14:textId="14FECC88" w:rsidR="00937181" w:rsidRDefault="2186ECA0" w:rsidP="2186ECA0">
            <w:pPr>
              <w:pStyle w:val="ListParagraph"/>
              <w:numPr>
                <w:ilvl w:val="0"/>
                <w:numId w:val="5"/>
              </w:numPr>
              <w:spacing w:line="276" w:lineRule="auto"/>
              <w:contextualSpacing w:val="0"/>
              <w:rPr>
                <w:sz w:val="22"/>
                <w:szCs w:val="22"/>
              </w:rPr>
            </w:pPr>
            <w:r w:rsidRPr="2186ECA0">
              <w:rPr>
                <w:rFonts w:ascii="Arial" w:eastAsia="Arial" w:hAnsi="Arial" w:cs="Arial"/>
                <w:sz w:val="22"/>
                <w:szCs w:val="22"/>
              </w:rPr>
              <w:t xml:space="preserve"> </w:t>
            </w:r>
            <w:r w:rsidRPr="2186ECA0">
              <w:rPr>
                <w:rFonts w:ascii="Arial" w:eastAsia="Arial" w:hAnsi="Arial" w:cs="Arial"/>
                <w:color w:val="000000" w:themeColor="text1"/>
                <w:sz w:val="22"/>
                <w:szCs w:val="22"/>
              </w:rPr>
              <w:t>Miami-Dade Registry: Centers Closed (July 2018-September 2018): 0</w:t>
            </w:r>
          </w:p>
        </w:tc>
      </w:tr>
      <w:tr w:rsidR="00937181" w14:paraId="3F96A388" w14:textId="77777777" w:rsidTr="00BC0A0A">
        <w:trPr>
          <w:trHeight w:val="2720"/>
          <w:jc w:val="center"/>
        </w:trPr>
        <w:tc>
          <w:tcPr>
            <w:tcW w:w="6295" w:type="dxa"/>
          </w:tcPr>
          <w:p w14:paraId="2EDCA016" w14:textId="77777777" w:rsidR="00937181" w:rsidRDefault="00F9556B">
            <w:pPr>
              <w:contextualSpacing w:val="0"/>
            </w:pPr>
            <w:r>
              <w:rPr>
                <w:rFonts w:ascii="Arial" w:eastAsia="Arial" w:hAnsi="Arial" w:cs="Arial"/>
                <w:sz w:val="22"/>
                <w:szCs w:val="22"/>
              </w:rPr>
              <w:t xml:space="preserve">The Child Care Evaluation Services program will provide services under contract with the Department of Children and Families (1) to evaluate applications of recognized accreditation associations for inclusion in the state’s Gold Seal Quality Care program and maintain the Gold Seal database, and (2) to evaluate applications of early childhood training providers for eligibility as Florida Child Care Professional Credential (FCCPC) training program providers. </w:t>
            </w:r>
          </w:p>
        </w:tc>
        <w:tc>
          <w:tcPr>
            <w:tcW w:w="7490" w:type="dxa"/>
          </w:tcPr>
          <w:p w14:paraId="52664831" w14:textId="7C69CAE8" w:rsidR="00937181" w:rsidRDefault="088B1743" w:rsidP="088B1743">
            <w:pPr>
              <w:spacing w:line="276" w:lineRule="auto"/>
              <w:contextualSpacing w:val="0"/>
              <w:rPr>
                <w:rFonts w:ascii="Arial" w:eastAsia="Arial" w:hAnsi="Arial" w:cs="Arial"/>
                <w:sz w:val="22"/>
                <w:szCs w:val="22"/>
              </w:rPr>
            </w:pPr>
            <w:r w:rsidRPr="088B1743">
              <w:rPr>
                <w:rFonts w:ascii="Arial" w:eastAsia="Arial" w:hAnsi="Arial" w:cs="Arial"/>
                <w:sz w:val="22"/>
                <w:szCs w:val="22"/>
              </w:rPr>
              <w:t>Gold Seal Quality Care Program</w:t>
            </w:r>
          </w:p>
          <w:p w14:paraId="0126BF98" w14:textId="27756EA1" w:rsidR="00937181" w:rsidRDefault="088B1743" w:rsidP="088B1743">
            <w:pPr>
              <w:pStyle w:val="ListParagraph"/>
              <w:numPr>
                <w:ilvl w:val="0"/>
                <w:numId w:val="3"/>
              </w:numPr>
              <w:spacing w:line="276" w:lineRule="auto"/>
              <w:contextualSpacing w:val="0"/>
            </w:pPr>
            <w:r w:rsidRPr="088B1743">
              <w:rPr>
                <w:rFonts w:ascii="Arial" w:eastAsia="Arial" w:hAnsi="Arial" w:cs="Arial"/>
                <w:sz w:val="22"/>
                <w:szCs w:val="22"/>
              </w:rPr>
              <w:t>Facility: 1,580</w:t>
            </w:r>
          </w:p>
          <w:p w14:paraId="4BD9D47C" w14:textId="492F3B53" w:rsidR="00937181" w:rsidRDefault="088B1743" w:rsidP="088B1743">
            <w:pPr>
              <w:pStyle w:val="ListParagraph"/>
              <w:numPr>
                <w:ilvl w:val="0"/>
                <w:numId w:val="3"/>
              </w:numPr>
              <w:spacing w:line="276" w:lineRule="auto"/>
              <w:contextualSpacing w:val="0"/>
            </w:pPr>
            <w:r w:rsidRPr="088B1743">
              <w:rPr>
                <w:rFonts w:ascii="Arial" w:eastAsia="Arial" w:hAnsi="Arial" w:cs="Arial"/>
                <w:sz w:val="22"/>
                <w:szCs w:val="22"/>
              </w:rPr>
              <w:t>Large Family Child Care Homes(LFCCH): 73</w:t>
            </w:r>
          </w:p>
          <w:p w14:paraId="25541523" w14:textId="01280E92" w:rsidR="00937181" w:rsidRDefault="088B1743" w:rsidP="088B1743">
            <w:pPr>
              <w:pStyle w:val="ListParagraph"/>
              <w:numPr>
                <w:ilvl w:val="0"/>
                <w:numId w:val="3"/>
              </w:numPr>
              <w:spacing w:line="276" w:lineRule="auto"/>
              <w:contextualSpacing w:val="0"/>
            </w:pPr>
            <w:r w:rsidRPr="088B1743">
              <w:rPr>
                <w:rFonts w:ascii="Arial" w:eastAsia="Arial" w:hAnsi="Arial" w:cs="Arial"/>
                <w:sz w:val="22"/>
                <w:szCs w:val="22"/>
              </w:rPr>
              <w:t>Large Family Day Care Home(LFDCH): 76</w:t>
            </w:r>
          </w:p>
          <w:p w14:paraId="00B46111" w14:textId="601B8BFB" w:rsidR="00937181" w:rsidRDefault="088B1743" w:rsidP="088B1743">
            <w:pPr>
              <w:pStyle w:val="ListParagraph"/>
              <w:numPr>
                <w:ilvl w:val="0"/>
                <w:numId w:val="3"/>
              </w:numPr>
              <w:spacing w:line="276" w:lineRule="auto"/>
              <w:contextualSpacing w:val="0"/>
            </w:pPr>
            <w:r w:rsidRPr="088B1743">
              <w:rPr>
                <w:rFonts w:ascii="Arial" w:eastAsia="Arial" w:hAnsi="Arial" w:cs="Arial"/>
                <w:sz w:val="22"/>
                <w:szCs w:val="22"/>
              </w:rPr>
              <w:t>Religious Exempt: 17</w:t>
            </w:r>
          </w:p>
          <w:p w14:paraId="0A811F7D" w14:textId="4DAC3A63" w:rsidR="00937181" w:rsidRDefault="088B1743" w:rsidP="088B1743">
            <w:pPr>
              <w:pStyle w:val="ListParagraph"/>
              <w:numPr>
                <w:ilvl w:val="0"/>
                <w:numId w:val="3"/>
              </w:numPr>
              <w:spacing w:line="276" w:lineRule="auto"/>
              <w:contextualSpacing w:val="0"/>
            </w:pPr>
            <w:r w:rsidRPr="088B1743">
              <w:rPr>
                <w:rFonts w:ascii="Arial" w:eastAsia="Arial" w:hAnsi="Arial" w:cs="Arial"/>
                <w:sz w:val="22"/>
                <w:szCs w:val="22"/>
              </w:rPr>
              <w:t>School Exempt: 116</w:t>
            </w:r>
          </w:p>
          <w:p w14:paraId="4A3CD4DD" w14:textId="397BD431" w:rsidR="00937181" w:rsidRDefault="088B1743" w:rsidP="088B1743">
            <w:pPr>
              <w:spacing w:line="276" w:lineRule="auto"/>
              <w:ind w:left="360"/>
              <w:contextualSpacing w:val="0"/>
              <w:rPr>
                <w:rFonts w:ascii="Arial" w:eastAsia="Arial" w:hAnsi="Arial" w:cs="Arial"/>
                <w:sz w:val="22"/>
                <w:szCs w:val="22"/>
              </w:rPr>
            </w:pPr>
            <w:proofErr w:type="spellStart"/>
            <w:r w:rsidRPr="088B1743">
              <w:rPr>
                <w:rFonts w:ascii="Arial" w:eastAsia="Arial" w:hAnsi="Arial" w:cs="Arial"/>
                <w:sz w:val="22"/>
                <w:szCs w:val="22"/>
              </w:rPr>
              <w:t>Totoal</w:t>
            </w:r>
            <w:proofErr w:type="spellEnd"/>
            <w:r w:rsidRPr="088B1743">
              <w:rPr>
                <w:rFonts w:ascii="Arial" w:eastAsia="Arial" w:hAnsi="Arial" w:cs="Arial"/>
                <w:sz w:val="22"/>
                <w:szCs w:val="22"/>
              </w:rPr>
              <w:t>: 1,862 Programs with a Gold Seal Designation.</w:t>
            </w:r>
          </w:p>
          <w:p w14:paraId="459E7096" w14:textId="7B1CC301" w:rsidR="00937181" w:rsidRDefault="088B1743" w:rsidP="088B1743">
            <w:pPr>
              <w:spacing w:line="276" w:lineRule="auto"/>
              <w:contextualSpacing w:val="0"/>
              <w:rPr>
                <w:rFonts w:ascii="Arial" w:eastAsia="Arial" w:hAnsi="Arial" w:cs="Arial"/>
                <w:sz w:val="22"/>
                <w:szCs w:val="22"/>
              </w:rPr>
            </w:pPr>
            <w:r w:rsidRPr="088B1743">
              <w:rPr>
                <w:rFonts w:ascii="Arial" w:eastAsia="Arial" w:hAnsi="Arial" w:cs="Arial"/>
                <w:sz w:val="22"/>
                <w:szCs w:val="22"/>
              </w:rPr>
              <w:t xml:space="preserve"> </w:t>
            </w:r>
          </w:p>
          <w:p w14:paraId="026BB631" w14:textId="40F7EBD1" w:rsidR="00937181" w:rsidRDefault="088B1743" w:rsidP="088B1743">
            <w:pPr>
              <w:spacing w:line="276" w:lineRule="auto"/>
              <w:contextualSpacing w:val="0"/>
              <w:rPr>
                <w:rFonts w:ascii="Arial" w:eastAsia="Arial" w:hAnsi="Arial" w:cs="Arial"/>
                <w:sz w:val="22"/>
                <w:szCs w:val="22"/>
              </w:rPr>
            </w:pPr>
            <w:r w:rsidRPr="088B1743">
              <w:rPr>
                <w:rFonts w:ascii="Arial" w:eastAsia="Arial" w:hAnsi="Arial" w:cs="Arial"/>
                <w:sz w:val="22"/>
                <w:szCs w:val="22"/>
              </w:rPr>
              <w:t>Gold Seal Associations Updates:</w:t>
            </w:r>
          </w:p>
          <w:p w14:paraId="6F527D95" w14:textId="7FC24E26" w:rsidR="00937181" w:rsidRDefault="088B1743" w:rsidP="088B1743">
            <w:pPr>
              <w:pStyle w:val="ListParagraph"/>
              <w:numPr>
                <w:ilvl w:val="0"/>
                <w:numId w:val="2"/>
              </w:numPr>
              <w:spacing w:line="276" w:lineRule="auto"/>
              <w:contextualSpacing w:val="0"/>
            </w:pPr>
            <w:r w:rsidRPr="088B1743">
              <w:rPr>
                <w:rFonts w:ascii="Arial" w:eastAsia="Arial" w:hAnsi="Arial" w:cs="Arial"/>
                <w:sz w:val="22"/>
                <w:szCs w:val="22"/>
              </w:rPr>
              <w:t>15 Accrediting Associations approved for Gold Seal</w:t>
            </w:r>
          </w:p>
          <w:p w14:paraId="2FA6FC22" w14:textId="0D1D806F" w:rsidR="00937181" w:rsidRDefault="088B1743" w:rsidP="088B1743">
            <w:pPr>
              <w:pStyle w:val="ListParagraph"/>
              <w:numPr>
                <w:ilvl w:val="0"/>
                <w:numId w:val="2"/>
              </w:numPr>
              <w:spacing w:line="276" w:lineRule="auto"/>
              <w:contextualSpacing w:val="0"/>
            </w:pPr>
            <w:r w:rsidRPr="088B1743">
              <w:rPr>
                <w:rFonts w:ascii="Arial" w:eastAsia="Arial" w:hAnsi="Arial" w:cs="Arial"/>
                <w:sz w:val="22"/>
                <w:szCs w:val="22"/>
              </w:rPr>
              <w:t>GAACS, and APPLE’s five year renewal applications have gone to the Gold Seal Review Team for approval</w:t>
            </w:r>
          </w:p>
          <w:p w14:paraId="4DFD5596" w14:textId="01C2C661" w:rsidR="00937181" w:rsidRDefault="088B1743" w:rsidP="088B1743">
            <w:pPr>
              <w:spacing w:line="276" w:lineRule="auto"/>
              <w:contextualSpacing w:val="0"/>
              <w:rPr>
                <w:rFonts w:ascii="Arial" w:eastAsia="Arial" w:hAnsi="Arial" w:cs="Arial"/>
                <w:sz w:val="22"/>
                <w:szCs w:val="22"/>
              </w:rPr>
            </w:pPr>
            <w:r w:rsidRPr="088B1743">
              <w:rPr>
                <w:rFonts w:ascii="Arial" w:eastAsia="Arial" w:hAnsi="Arial" w:cs="Arial"/>
                <w:sz w:val="22"/>
                <w:szCs w:val="22"/>
              </w:rPr>
              <w:t xml:space="preserve"> </w:t>
            </w:r>
          </w:p>
          <w:p w14:paraId="713233D7" w14:textId="3BA0AE92" w:rsidR="00937181" w:rsidRDefault="088B1743" w:rsidP="088B1743">
            <w:pPr>
              <w:spacing w:line="276" w:lineRule="auto"/>
              <w:contextualSpacing w:val="0"/>
              <w:rPr>
                <w:rFonts w:ascii="Arial" w:eastAsia="Arial" w:hAnsi="Arial" w:cs="Arial"/>
                <w:sz w:val="22"/>
                <w:szCs w:val="22"/>
              </w:rPr>
            </w:pPr>
            <w:r w:rsidRPr="088B1743">
              <w:rPr>
                <w:rFonts w:ascii="Arial" w:eastAsia="Arial" w:hAnsi="Arial" w:cs="Arial"/>
                <w:sz w:val="22"/>
                <w:szCs w:val="22"/>
              </w:rPr>
              <w:t>Florida Child Care Professional Credential (FCCPC)</w:t>
            </w:r>
          </w:p>
          <w:p w14:paraId="4D931A0D" w14:textId="3CE9A269" w:rsidR="00937181" w:rsidRDefault="088B1743" w:rsidP="088B1743">
            <w:pPr>
              <w:pStyle w:val="ListParagraph"/>
              <w:numPr>
                <w:ilvl w:val="0"/>
                <w:numId w:val="1"/>
              </w:numPr>
              <w:spacing w:line="276" w:lineRule="auto"/>
              <w:contextualSpacing w:val="0"/>
            </w:pPr>
            <w:r w:rsidRPr="088B1743">
              <w:rPr>
                <w:rFonts w:ascii="Arial" w:eastAsia="Arial" w:hAnsi="Arial" w:cs="Arial"/>
                <w:sz w:val="22"/>
                <w:szCs w:val="22"/>
              </w:rPr>
              <w:lastRenderedPageBreak/>
              <w:t>32 FCCPC training sites</w:t>
            </w:r>
          </w:p>
          <w:p w14:paraId="342B9C1E" w14:textId="23DDEE5A" w:rsidR="00937181" w:rsidRDefault="088B1743" w:rsidP="088B1743">
            <w:pPr>
              <w:pStyle w:val="ListParagraph"/>
              <w:numPr>
                <w:ilvl w:val="0"/>
                <w:numId w:val="1"/>
              </w:numPr>
              <w:spacing w:line="276" w:lineRule="auto"/>
              <w:contextualSpacing w:val="0"/>
            </w:pPr>
            <w:r w:rsidRPr="088B1743">
              <w:rPr>
                <w:rFonts w:ascii="Arial" w:eastAsia="Arial" w:hAnsi="Arial" w:cs="Arial"/>
                <w:sz w:val="22"/>
                <w:szCs w:val="22"/>
              </w:rPr>
              <w:t>1 program is currently inactive at this time</w:t>
            </w:r>
          </w:p>
          <w:p w14:paraId="7F900667" w14:textId="67D89299" w:rsidR="00937181" w:rsidRDefault="088B1743" w:rsidP="088B1743">
            <w:pPr>
              <w:spacing w:line="276" w:lineRule="auto"/>
              <w:contextualSpacing w:val="0"/>
              <w:rPr>
                <w:rFonts w:ascii="Arial" w:eastAsia="Arial" w:hAnsi="Arial" w:cs="Arial"/>
                <w:sz w:val="22"/>
                <w:szCs w:val="22"/>
              </w:rPr>
            </w:pPr>
            <w:r w:rsidRPr="088B1743">
              <w:rPr>
                <w:rFonts w:ascii="Arial" w:eastAsia="Arial" w:hAnsi="Arial" w:cs="Arial"/>
                <w:sz w:val="22"/>
                <w:szCs w:val="22"/>
              </w:rPr>
              <w:t xml:space="preserve"> </w:t>
            </w:r>
          </w:p>
          <w:p w14:paraId="4EAA6901" w14:textId="236C6366" w:rsidR="00937181" w:rsidRDefault="088B1743" w:rsidP="088B1743">
            <w:pPr>
              <w:spacing w:line="276" w:lineRule="auto"/>
              <w:contextualSpacing w:val="0"/>
              <w:rPr>
                <w:rFonts w:ascii="Arial" w:eastAsia="Arial" w:hAnsi="Arial" w:cs="Arial"/>
                <w:sz w:val="22"/>
                <w:szCs w:val="22"/>
              </w:rPr>
            </w:pPr>
            <w:r w:rsidRPr="088B1743">
              <w:rPr>
                <w:rFonts w:ascii="Arial" w:eastAsia="Arial" w:hAnsi="Arial" w:cs="Arial"/>
                <w:sz w:val="22"/>
                <w:szCs w:val="22"/>
              </w:rPr>
              <w:t>Other Program News</w:t>
            </w:r>
          </w:p>
          <w:p w14:paraId="2026C703" w14:textId="7C965047" w:rsidR="00937181" w:rsidRDefault="088B1743" w:rsidP="088B1743">
            <w:pPr>
              <w:pStyle w:val="ListParagraph"/>
              <w:numPr>
                <w:ilvl w:val="0"/>
                <w:numId w:val="2"/>
              </w:numPr>
              <w:spacing w:line="276" w:lineRule="auto"/>
              <w:contextualSpacing w:val="0"/>
            </w:pPr>
            <w:r w:rsidRPr="088B1743">
              <w:rPr>
                <w:rFonts w:ascii="Arial" w:eastAsia="Arial" w:hAnsi="Arial" w:cs="Arial"/>
                <w:sz w:val="22"/>
                <w:szCs w:val="22"/>
              </w:rPr>
              <w:t>Child Care and Evaluation Services contract with DCF has been renewed for another five years</w:t>
            </w:r>
          </w:p>
          <w:p w14:paraId="2946DB82" w14:textId="506F7F9C" w:rsidR="00937181" w:rsidRDefault="00937181" w:rsidP="088B1743">
            <w:pPr>
              <w:spacing w:line="276" w:lineRule="auto"/>
              <w:contextualSpacing w:val="0"/>
              <w:rPr>
                <w:rFonts w:ascii="Arial" w:eastAsia="Arial" w:hAnsi="Arial" w:cs="Arial"/>
                <w:b/>
                <w:bCs/>
                <w:sz w:val="22"/>
                <w:szCs w:val="22"/>
              </w:rPr>
            </w:pPr>
          </w:p>
        </w:tc>
      </w:tr>
      <w:tr w:rsidR="00937181" w14:paraId="45012A8D" w14:textId="77777777" w:rsidTr="00BC0A0A">
        <w:trPr>
          <w:jc w:val="center"/>
        </w:trPr>
        <w:tc>
          <w:tcPr>
            <w:tcW w:w="6295" w:type="dxa"/>
          </w:tcPr>
          <w:p w14:paraId="6778BBE8" w14:textId="77777777" w:rsidR="00937181" w:rsidRDefault="00F9556B">
            <w:pPr>
              <w:contextualSpacing w:val="0"/>
            </w:pPr>
            <w:r>
              <w:rPr>
                <w:rFonts w:ascii="Arial" w:eastAsia="Arial" w:hAnsi="Arial" w:cs="Arial"/>
                <w:sz w:val="22"/>
                <w:szCs w:val="22"/>
              </w:rPr>
              <w:lastRenderedPageBreak/>
              <w:t>The Forum will maintain the ability to issue Continuing Education Units as an authorized provider of the International Association of Continuing Education and Training (IACET).</w:t>
            </w:r>
          </w:p>
        </w:tc>
        <w:tc>
          <w:tcPr>
            <w:tcW w:w="7490" w:type="dxa"/>
          </w:tcPr>
          <w:p w14:paraId="5997CC1D" w14:textId="596BE297" w:rsidR="00937181" w:rsidRDefault="3A2C316C" w:rsidP="3A2C316C">
            <w:pPr>
              <w:contextualSpacing w:val="0"/>
              <w:rPr>
                <w:rFonts w:ascii="Arial" w:eastAsia="Arial" w:hAnsi="Arial" w:cs="Arial"/>
                <w:sz w:val="22"/>
                <w:szCs w:val="22"/>
              </w:rPr>
            </w:pPr>
            <w:r w:rsidRPr="3A2C316C">
              <w:rPr>
                <w:rFonts w:ascii="Arial" w:eastAsia="Arial" w:hAnsi="Arial" w:cs="Arial"/>
                <w:sz w:val="22"/>
                <w:szCs w:val="22"/>
              </w:rPr>
              <w:t>The Forum is developing a training department that will provide best-practice (IACET approved) professional development courses designed to meet the current needs of the field as determined through a comprehensive needs assessment. In addition, we are creating a network and platform for Forum-approved trainers to advertise other training opportunities relevant to the early learning field.</w:t>
            </w:r>
          </w:p>
        </w:tc>
      </w:tr>
    </w:tbl>
    <w:p w14:paraId="110FFD37" w14:textId="77777777" w:rsidR="00937181" w:rsidRDefault="00937181">
      <w:pPr>
        <w:rPr>
          <w:rFonts w:ascii="Arial" w:eastAsia="Arial" w:hAnsi="Arial" w:cs="Arial"/>
          <w:b/>
          <w:sz w:val="22"/>
          <w:szCs w:val="22"/>
        </w:rPr>
      </w:pPr>
    </w:p>
    <w:p w14:paraId="1B6EC61A" w14:textId="77777777" w:rsidR="00BC0A0A" w:rsidRDefault="00BC0A0A">
      <w:pPr>
        <w:rPr>
          <w:rFonts w:ascii="Arial" w:eastAsia="Arial" w:hAnsi="Arial" w:cs="Arial"/>
          <w:b/>
          <w:sz w:val="22"/>
          <w:szCs w:val="22"/>
        </w:rPr>
      </w:pPr>
    </w:p>
    <w:p w14:paraId="03B29CCE" w14:textId="77777777" w:rsidR="00BC0A0A" w:rsidRDefault="00BC0A0A">
      <w:pPr>
        <w:rPr>
          <w:rFonts w:ascii="Arial" w:eastAsia="Arial" w:hAnsi="Arial" w:cs="Arial"/>
          <w:b/>
          <w:sz w:val="22"/>
          <w:szCs w:val="22"/>
        </w:rPr>
      </w:pPr>
    </w:p>
    <w:p w14:paraId="763637A4" w14:textId="77777777" w:rsidR="00BC0A0A" w:rsidRDefault="00BC0A0A">
      <w:pPr>
        <w:rPr>
          <w:rFonts w:ascii="Arial" w:eastAsia="Arial" w:hAnsi="Arial" w:cs="Arial"/>
          <w:b/>
          <w:sz w:val="22"/>
          <w:szCs w:val="22"/>
        </w:rPr>
      </w:pPr>
    </w:p>
    <w:p w14:paraId="1901803F" w14:textId="77777777" w:rsidR="00BC0A0A" w:rsidRDefault="00BC0A0A">
      <w:pPr>
        <w:rPr>
          <w:rFonts w:ascii="Arial" w:eastAsia="Arial" w:hAnsi="Arial" w:cs="Arial"/>
          <w:b/>
          <w:sz w:val="22"/>
          <w:szCs w:val="22"/>
        </w:rPr>
      </w:pPr>
    </w:p>
    <w:p w14:paraId="69A1B97D" w14:textId="77777777" w:rsidR="00BC0A0A" w:rsidRDefault="00BC0A0A">
      <w:pPr>
        <w:rPr>
          <w:rFonts w:ascii="Arial" w:eastAsia="Arial" w:hAnsi="Arial" w:cs="Arial"/>
          <w:b/>
          <w:sz w:val="22"/>
          <w:szCs w:val="22"/>
        </w:rPr>
      </w:pPr>
    </w:p>
    <w:p w14:paraId="7C55F0FC" w14:textId="77777777" w:rsidR="00BC0A0A" w:rsidRDefault="00BC0A0A">
      <w:pPr>
        <w:rPr>
          <w:rFonts w:ascii="Arial" w:eastAsia="Arial" w:hAnsi="Arial" w:cs="Arial"/>
          <w:b/>
          <w:sz w:val="22"/>
          <w:szCs w:val="22"/>
        </w:rPr>
      </w:pPr>
    </w:p>
    <w:p w14:paraId="080AE810" w14:textId="77777777" w:rsidR="00BC0A0A" w:rsidRDefault="00BC0A0A">
      <w:pPr>
        <w:rPr>
          <w:rFonts w:ascii="Arial" w:eastAsia="Arial" w:hAnsi="Arial" w:cs="Arial"/>
          <w:b/>
          <w:sz w:val="22"/>
          <w:szCs w:val="22"/>
        </w:rPr>
      </w:pPr>
    </w:p>
    <w:p w14:paraId="257572AC" w14:textId="77777777" w:rsidR="00BC0A0A" w:rsidRDefault="00BC0A0A">
      <w:pPr>
        <w:rPr>
          <w:rFonts w:ascii="Arial" w:eastAsia="Arial" w:hAnsi="Arial" w:cs="Arial"/>
          <w:b/>
          <w:sz w:val="22"/>
          <w:szCs w:val="22"/>
        </w:rPr>
      </w:pPr>
    </w:p>
    <w:p w14:paraId="25BD078E" w14:textId="77777777" w:rsidR="00BC0A0A" w:rsidRDefault="00BC0A0A">
      <w:pPr>
        <w:rPr>
          <w:rFonts w:ascii="Arial" w:eastAsia="Arial" w:hAnsi="Arial" w:cs="Arial"/>
          <w:b/>
          <w:sz w:val="22"/>
          <w:szCs w:val="22"/>
        </w:rPr>
      </w:pPr>
    </w:p>
    <w:p w14:paraId="5FD7889C" w14:textId="77777777" w:rsidR="00BC0A0A" w:rsidRDefault="00BC0A0A">
      <w:pPr>
        <w:rPr>
          <w:rFonts w:ascii="Arial" w:eastAsia="Arial" w:hAnsi="Arial" w:cs="Arial"/>
          <w:b/>
          <w:sz w:val="22"/>
          <w:szCs w:val="22"/>
        </w:rPr>
      </w:pPr>
    </w:p>
    <w:p w14:paraId="6AA0A116" w14:textId="77777777" w:rsidR="00BC0A0A" w:rsidRDefault="00BC0A0A">
      <w:pPr>
        <w:rPr>
          <w:rFonts w:ascii="Arial" w:eastAsia="Arial" w:hAnsi="Arial" w:cs="Arial"/>
          <w:b/>
          <w:sz w:val="22"/>
          <w:szCs w:val="22"/>
        </w:rPr>
      </w:pPr>
    </w:p>
    <w:p w14:paraId="2F50AFB8" w14:textId="77777777" w:rsidR="00BC0A0A" w:rsidRDefault="00BC0A0A">
      <w:pPr>
        <w:rPr>
          <w:rFonts w:ascii="Arial" w:eastAsia="Arial" w:hAnsi="Arial" w:cs="Arial"/>
          <w:b/>
          <w:sz w:val="22"/>
          <w:szCs w:val="22"/>
        </w:rPr>
      </w:pPr>
    </w:p>
    <w:p w14:paraId="457200CF" w14:textId="77777777" w:rsidR="00BC0A0A" w:rsidRDefault="00BC0A0A">
      <w:pPr>
        <w:rPr>
          <w:rFonts w:ascii="Arial" w:eastAsia="Arial" w:hAnsi="Arial" w:cs="Arial"/>
          <w:b/>
          <w:sz w:val="22"/>
          <w:szCs w:val="22"/>
        </w:rPr>
      </w:pPr>
    </w:p>
    <w:p w14:paraId="417F6948" w14:textId="77777777" w:rsidR="00937181" w:rsidRDefault="00F9556B">
      <w:r>
        <w:rPr>
          <w:rFonts w:ascii="Arial" w:eastAsia="Arial" w:hAnsi="Arial" w:cs="Arial"/>
          <w:b/>
          <w:sz w:val="22"/>
          <w:szCs w:val="22"/>
        </w:rPr>
        <w:lastRenderedPageBreak/>
        <w:t>Goal 2</w:t>
      </w:r>
    </w:p>
    <w:p w14:paraId="5C2D6235" w14:textId="77777777" w:rsidR="00937181" w:rsidRDefault="00F9556B">
      <w:r>
        <w:rPr>
          <w:rFonts w:ascii="Arial" w:eastAsia="Arial" w:hAnsi="Arial" w:cs="Arial"/>
          <w:b/>
          <w:sz w:val="22"/>
          <w:szCs w:val="22"/>
        </w:rPr>
        <w:t>The Forum will generate and disseminate valid, reliable and current best practices, data and research informing decision-making and measuring outcomes.</w:t>
      </w:r>
    </w:p>
    <w:p w14:paraId="08CE6F91" w14:textId="77777777" w:rsidR="00937181" w:rsidRDefault="00937181"/>
    <w:tbl>
      <w:tblPr>
        <w:tblStyle w:val="a0"/>
        <w:tblW w:w="13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8820"/>
      </w:tblGrid>
      <w:tr w:rsidR="00937181" w14:paraId="2390A964" w14:textId="77777777" w:rsidTr="77016F8F">
        <w:trPr>
          <w:jc w:val="center"/>
        </w:trPr>
        <w:tc>
          <w:tcPr>
            <w:tcW w:w="4968" w:type="dxa"/>
            <w:shd w:val="clear" w:color="auto" w:fill="CCFFCC"/>
          </w:tcPr>
          <w:p w14:paraId="304A56B5" w14:textId="77777777" w:rsidR="00937181" w:rsidRDefault="00F9556B">
            <w:pPr>
              <w:contextualSpacing w:val="0"/>
              <w:jc w:val="center"/>
            </w:pPr>
            <w:r>
              <w:rPr>
                <w:rFonts w:ascii="Arial" w:eastAsia="Arial" w:hAnsi="Arial" w:cs="Arial"/>
                <w:b/>
                <w:sz w:val="22"/>
                <w:szCs w:val="22"/>
              </w:rPr>
              <w:t>Objectives</w:t>
            </w:r>
          </w:p>
        </w:tc>
        <w:tc>
          <w:tcPr>
            <w:tcW w:w="8820" w:type="dxa"/>
            <w:shd w:val="clear" w:color="auto" w:fill="CCFFCC"/>
          </w:tcPr>
          <w:p w14:paraId="237EFA54" w14:textId="77777777" w:rsidR="00937181" w:rsidRDefault="00F9556B">
            <w:pPr>
              <w:contextualSpacing w:val="0"/>
              <w:jc w:val="center"/>
            </w:pPr>
            <w:r>
              <w:rPr>
                <w:rFonts w:ascii="Arial" w:eastAsia="Arial" w:hAnsi="Arial" w:cs="Arial"/>
                <w:b/>
                <w:sz w:val="22"/>
                <w:szCs w:val="22"/>
              </w:rPr>
              <w:t xml:space="preserve">4th Quarter Progress </w:t>
            </w:r>
          </w:p>
          <w:p w14:paraId="28949488" w14:textId="77777777" w:rsidR="00937181" w:rsidRDefault="00293A3F">
            <w:pPr>
              <w:contextualSpacing w:val="0"/>
              <w:jc w:val="center"/>
            </w:pPr>
            <w:r w:rsidRPr="00293A3F">
              <w:rPr>
                <w:rFonts w:ascii="Arial" w:eastAsia="Arial" w:hAnsi="Arial" w:cs="Arial"/>
                <w:b/>
                <w:sz w:val="22"/>
                <w:szCs w:val="22"/>
              </w:rPr>
              <w:t>July – September 2018</w:t>
            </w:r>
          </w:p>
        </w:tc>
      </w:tr>
      <w:tr w:rsidR="00937181" w14:paraId="7D90E409" w14:textId="77777777" w:rsidTr="77016F8F">
        <w:trPr>
          <w:trHeight w:val="3300"/>
          <w:jc w:val="center"/>
        </w:trPr>
        <w:tc>
          <w:tcPr>
            <w:tcW w:w="4968" w:type="dxa"/>
          </w:tcPr>
          <w:p w14:paraId="5973149C" w14:textId="1DC56996" w:rsidR="00937181" w:rsidRDefault="77016F8F">
            <w:pPr>
              <w:contextualSpacing w:val="0"/>
            </w:pPr>
            <w:r w:rsidRPr="77016F8F">
              <w:rPr>
                <w:rFonts w:ascii="Arial" w:eastAsia="Arial" w:hAnsi="Arial" w:cs="Arial"/>
                <w:sz w:val="22"/>
                <w:szCs w:val="22"/>
              </w:rPr>
              <w:t>Relevant research studies and policy briefs will be disseminated to various audiences to include practitioners and policy makers to inform the field and improve practices.  Information can be disseminated in e-blasts to reach nearly 25,000 individuals in the early care and education field, on our Facebook page where we have more than 2,000 “likes” and on Twitter where we have more than 5,400 followers.</w:t>
            </w:r>
          </w:p>
        </w:tc>
        <w:tc>
          <w:tcPr>
            <w:tcW w:w="8820" w:type="dxa"/>
          </w:tcPr>
          <w:p w14:paraId="2E7FAB5D" w14:textId="6BADA337" w:rsidR="00937181" w:rsidRDefault="77016F8F" w:rsidP="77016F8F">
            <w:pPr>
              <w:rPr>
                <w:rFonts w:ascii="Arial" w:eastAsia="Arial" w:hAnsi="Arial" w:cs="Arial"/>
                <w:color w:val="484848"/>
                <w:sz w:val="23"/>
                <w:szCs w:val="23"/>
                <w:highlight w:val="white"/>
              </w:rPr>
            </w:pPr>
            <w:r w:rsidRPr="77016F8F">
              <w:rPr>
                <w:rFonts w:ascii="Arial" w:eastAsia="Arial" w:hAnsi="Arial" w:cs="Arial"/>
                <w:sz w:val="23"/>
                <w:szCs w:val="23"/>
                <w:highlight w:val="white"/>
              </w:rPr>
              <w:t xml:space="preserve">The Forum submitted a pre-proposal to the Early Childhood Research Quarterly requesting to submit an article on the Miami-Dade County Quality Improvement System Workforce Study. </w:t>
            </w:r>
          </w:p>
          <w:p w14:paraId="4BA52759" w14:textId="4B526608" w:rsidR="00937181" w:rsidRDefault="77016F8F" w:rsidP="77016F8F">
            <w:pPr>
              <w:rPr>
                <w:rFonts w:ascii="Arial" w:eastAsia="Arial" w:hAnsi="Arial" w:cs="Arial"/>
                <w:sz w:val="23"/>
                <w:szCs w:val="23"/>
                <w:highlight w:val="white"/>
              </w:rPr>
            </w:pPr>
            <w:r w:rsidRPr="77016F8F">
              <w:rPr>
                <w:rFonts w:ascii="Arial" w:eastAsia="Arial" w:hAnsi="Arial" w:cs="Arial"/>
                <w:sz w:val="23"/>
                <w:szCs w:val="23"/>
                <w:highlight w:val="white"/>
              </w:rPr>
              <w:t xml:space="preserve">Recent Email Blasts sent through </w:t>
            </w:r>
            <w:proofErr w:type="spellStart"/>
            <w:r w:rsidRPr="77016F8F">
              <w:rPr>
                <w:rFonts w:ascii="Arial" w:eastAsia="Arial" w:hAnsi="Arial" w:cs="Arial"/>
                <w:sz w:val="23"/>
                <w:szCs w:val="23"/>
                <w:highlight w:val="white"/>
              </w:rPr>
              <w:t>MailChimp</w:t>
            </w:r>
            <w:proofErr w:type="spellEnd"/>
            <w:r w:rsidRPr="77016F8F">
              <w:rPr>
                <w:rFonts w:ascii="Arial" w:eastAsia="Arial" w:hAnsi="Arial" w:cs="Arial"/>
                <w:sz w:val="23"/>
                <w:szCs w:val="23"/>
                <w:highlight w:val="white"/>
              </w:rPr>
              <w:t xml:space="preserve"> to Forum members, partners and friends:</w:t>
            </w:r>
          </w:p>
          <w:p w14:paraId="27941654" w14:textId="0FD133DF" w:rsidR="00937181" w:rsidRDefault="77016F8F" w:rsidP="77016F8F">
            <w:pPr>
              <w:rPr>
                <w:rFonts w:ascii="Arial" w:eastAsia="Arial" w:hAnsi="Arial" w:cs="Arial"/>
                <w:sz w:val="23"/>
                <w:szCs w:val="23"/>
                <w:highlight w:val="white"/>
              </w:rPr>
            </w:pPr>
            <w:r w:rsidRPr="77016F8F">
              <w:rPr>
                <w:rFonts w:ascii="Arial" w:eastAsia="Arial" w:hAnsi="Arial" w:cs="Arial"/>
                <w:sz w:val="23"/>
                <w:szCs w:val="23"/>
                <w:highlight w:val="white"/>
              </w:rPr>
              <w:t>-July 3: One Goal Summer Conference 2018 Registration</w:t>
            </w:r>
          </w:p>
          <w:p w14:paraId="0AD50A90" w14:textId="0560C62C" w:rsidR="00937181" w:rsidRDefault="77016F8F" w:rsidP="77016F8F">
            <w:pPr>
              <w:rPr>
                <w:rFonts w:ascii="Arial" w:eastAsia="Arial" w:hAnsi="Arial" w:cs="Arial"/>
                <w:sz w:val="23"/>
                <w:szCs w:val="23"/>
                <w:highlight w:val="white"/>
              </w:rPr>
            </w:pPr>
            <w:r w:rsidRPr="77016F8F">
              <w:rPr>
                <w:rFonts w:ascii="Arial" w:eastAsia="Arial" w:hAnsi="Arial" w:cs="Arial"/>
                <w:sz w:val="23"/>
                <w:szCs w:val="23"/>
                <w:highlight w:val="white"/>
              </w:rPr>
              <w:t>-July 23: FLAEYC Booklet</w:t>
            </w:r>
          </w:p>
          <w:p w14:paraId="2032549E" w14:textId="146DF402" w:rsidR="00937181" w:rsidRDefault="77016F8F" w:rsidP="77016F8F">
            <w:pPr>
              <w:rPr>
                <w:rFonts w:ascii="Arial" w:eastAsia="Arial" w:hAnsi="Arial" w:cs="Arial"/>
                <w:sz w:val="23"/>
                <w:szCs w:val="23"/>
                <w:highlight w:val="white"/>
              </w:rPr>
            </w:pPr>
            <w:r w:rsidRPr="77016F8F">
              <w:rPr>
                <w:rFonts w:ascii="Arial" w:eastAsia="Arial" w:hAnsi="Arial" w:cs="Arial"/>
                <w:sz w:val="23"/>
                <w:szCs w:val="23"/>
                <w:highlight w:val="white"/>
              </w:rPr>
              <w:t>-July 25: NAEYC Institute at FLAEYC 2018 Conference</w:t>
            </w:r>
          </w:p>
          <w:p w14:paraId="10635319" w14:textId="29B7652F" w:rsidR="00937181" w:rsidRDefault="77016F8F" w:rsidP="77016F8F">
            <w:pPr>
              <w:rPr>
                <w:rFonts w:ascii="Arial" w:eastAsia="Arial" w:hAnsi="Arial" w:cs="Arial"/>
                <w:sz w:val="23"/>
                <w:szCs w:val="23"/>
                <w:highlight w:val="white"/>
              </w:rPr>
            </w:pPr>
            <w:r w:rsidRPr="77016F8F">
              <w:rPr>
                <w:rFonts w:ascii="Arial" w:eastAsia="Arial" w:hAnsi="Arial" w:cs="Arial"/>
                <w:sz w:val="23"/>
                <w:szCs w:val="23"/>
                <w:highlight w:val="white"/>
              </w:rPr>
              <w:t xml:space="preserve">-July 27: Don’t Miss the 2018 FLAEYC Leadership Summit! </w:t>
            </w:r>
          </w:p>
          <w:p w14:paraId="40970090" w14:textId="03A395A3" w:rsidR="00937181" w:rsidRDefault="77016F8F" w:rsidP="77016F8F">
            <w:pPr>
              <w:rPr>
                <w:rFonts w:ascii="Arial" w:eastAsia="Arial" w:hAnsi="Arial" w:cs="Arial"/>
                <w:sz w:val="23"/>
                <w:szCs w:val="23"/>
                <w:highlight w:val="white"/>
              </w:rPr>
            </w:pPr>
            <w:r w:rsidRPr="77016F8F">
              <w:rPr>
                <w:rFonts w:ascii="Arial" w:eastAsia="Arial" w:hAnsi="Arial" w:cs="Arial"/>
                <w:sz w:val="23"/>
                <w:szCs w:val="23"/>
                <w:highlight w:val="white"/>
              </w:rPr>
              <w:t>-July 30: Opening Keynote at FLAEYC 2018 Conference</w:t>
            </w:r>
          </w:p>
          <w:p w14:paraId="0C885C2B" w14:textId="31E6462F" w:rsidR="00937181" w:rsidRDefault="77016F8F" w:rsidP="77016F8F">
            <w:pPr>
              <w:rPr>
                <w:rFonts w:ascii="Arial" w:eastAsia="Arial" w:hAnsi="Arial" w:cs="Arial"/>
                <w:sz w:val="23"/>
                <w:szCs w:val="23"/>
                <w:highlight w:val="white"/>
              </w:rPr>
            </w:pPr>
            <w:r w:rsidRPr="77016F8F">
              <w:rPr>
                <w:rFonts w:ascii="Arial" w:eastAsia="Arial" w:hAnsi="Arial" w:cs="Arial"/>
                <w:sz w:val="23"/>
                <w:szCs w:val="23"/>
                <w:highlight w:val="white"/>
              </w:rPr>
              <w:t>-August 1: FLAEYC 2018 Conference Special for Directors</w:t>
            </w:r>
          </w:p>
          <w:p w14:paraId="5D549C95" w14:textId="5179093E" w:rsidR="00937181" w:rsidRDefault="77016F8F" w:rsidP="77016F8F">
            <w:pPr>
              <w:rPr>
                <w:rFonts w:ascii="Arial" w:eastAsia="Arial" w:hAnsi="Arial" w:cs="Arial"/>
                <w:sz w:val="23"/>
                <w:szCs w:val="23"/>
                <w:highlight w:val="white"/>
              </w:rPr>
            </w:pPr>
            <w:r w:rsidRPr="77016F8F">
              <w:rPr>
                <w:rFonts w:ascii="Arial" w:eastAsia="Arial" w:hAnsi="Arial" w:cs="Arial"/>
                <w:sz w:val="23"/>
                <w:szCs w:val="23"/>
                <w:highlight w:val="white"/>
              </w:rPr>
              <w:t>-August 29: T.E.A.C.H. Longevity Study</w:t>
            </w:r>
          </w:p>
          <w:p w14:paraId="509551E3" w14:textId="72B3F787" w:rsidR="00937181" w:rsidRDefault="77016F8F" w:rsidP="77016F8F">
            <w:pPr>
              <w:rPr>
                <w:rFonts w:ascii="Arial" w:eastAsia="Arial" w:hAnsi="Arial" w:cs="Arial"/>
                <w:sz w:val="23"/>
                <w:szCs w:val="23"/>
                <w:highlight w:val="white"/>
              </w:rPr>
            </w:pPr>
            <w:r w:rsidRPr="77016F8F">
              <w:rPr>
                <w:rFonts w:ascii="Arial" w:eastAsia="Arial" w:hAnsi="Arial" w:cs="Arial"/>
                <w:sz w:val="23"/>
                <w:szCs w:val="23"/>
                <w:highlight w:val="white"/>
              </w:rPr>
              <w:t>-September 5: T.E.A.C.H. Longevity Study Reminder</w:t>
            </w:r>
          </w:p>
          <w:p w14:paraId="38C4CB5E" w14:textId="000657D8" w:rsidR="00937181" w:rsidRDefault="77016F8F" w:rsidP="77016F8F">
            <w:pPr>
              <w:rPr>
                <w:rFonts w:ascii="Arial" w:eastAsia="Arial" w:hAnsi="Arial" w:cs="Arial"/>
                <w:sz w:val="23"/>
                <w:szCs w:val="23"/>
                <w:highlight w:val="white"/>
              </w:rPr>
            </w:pPr>
            <w:r w:rsidRPr="77016F8F">
              <w:rPr>
                <w:rFonts w:ascii="Arial" w:eastAsia="Arial" w:hAnsi="Arial" w:cs="Arial"/>
                <w:sz w:val="23"/>
                <w:szCs w:val="23"/>
                <w:highlight w:val="white"/>
              </w:rPr>
              <w:t>-September 14: FLAEYC Thank You for Conference Attendees, Presenters, and Sponsors</w:t>
            </w:r>
          </w:p>
          <w:p w14:paraId="26155E64" w14:textId="6BC3CDBF" w:rsidR="00937181" w:rsidRDefault="77016F8F" w:rsidP="77016F8F">
            <w:pPr>
              <w:rPr>
                <w:rFonts w:ascii="Arial" w:eastAsia="Arial" w:hAnsi="Arial" w:cs="Arial"/>
                <w:sz w:val="23"/>
                <w:szCs w:val="23"/>
                <w:highlight w:val="white"/>
              </w:rPr>
            </w:pPr>
            <w:r w:rsidRPr="77016F8F">
              <w:rPr>
                <w:rFonts w:ascii="Arial" w:eastAsia="Arial" w:hAnsi="Arial" w:cs="Arial"/>
                <w:sz w:val="23"/>
                <w:szCs w:val="23"/>
                <w:highlight w:val="white"/>
              </w:rPr>
              <w:t>-September 26: Council Changes National CDA</w:t>
            </w:r>
          </w:p>
          <w:p w14:paraId="61CDCEAD" w14:textId="58C3FB17" w:rsidR="00937181" w:rsidRDefault="00937181" w:rsidP="77016F8F">
            <w:pPr>
              <w:rPr>
                <w:rFonts w:ascii="Arial" w:eastAsia="Arial" w:hAnsi="Arial" w:cs="Arial"/>
                <w:sz w:val="23"/>
                <w:szCs w:val="23"/>
                <w:highlight w:val="white"/>
              </w:rPr>
            </w:pPr>
          </w:p>
        </w:tc>
      </w:tr>
      <w:tr w:rsidR="00937181" w14:paraId="6669D311" w14:textId="77777777" w:rsidTr="77016F8F">
        <w:trPr>
          <w:jc w:val="center"/>
        </w:trPr>
        <w:tc>
          <w:tcPr>
            <w:tcW w:w="4968" w:type="dxa"/>
          </w:tcPr>
          <w:p w14:paraId="793628A0" w14:textId="77777777" w:rsidR="00937181" w:rsidRDefault="00F9556B">
            <w:pPr>
              <w:contextualSpacing w:val="0"/>
            </w:pPr>
            <w:r>
              <w:rPr>
                <w:rFonts w:ascii="Arial" w:eastAsia="Arial" w:hAnsi="Arial" w:cs="Arial"/>
                <w:sz w:val="22"/>
                <w:szCs w:val="22"/>
              </w:rPr>
              <w:t>Grant proposals will include a strong evaluation component to test efficacy of proposed strategies and measure outcomes for practitioners and ultimately the children they serve.</w:t>
            </w:r>
          </w:p>
        </w:tc>
        <w:tc>
          <w:tcPr>
            <w:tcW w:w="8820" w:type="dxa"/>
          </w:tcPr>
          <w:p w14:paraId="6BB9E253" w14:textId="4931B836" w:rsidR="00937181" w:rsidRDefault="10464C52" w:rsidP="10464C52">
            <w:pPr>
              <w:contextualSpacing w:val="0"/>
              <w:rPr>
                <w:rFonts w:ascii="Arial" w:eastAsia="Arial" w:hAnsi="Arial" w:cs="Arial"/>
                <w:sz w:val="22"/>
                <w:szCs w:val="22"/>
              </w:rPr>
            </w:pPr>
            <w:r w:rsidRPr="10464C52">
              <w:rPr>
                <w:rFonts w:ascii="Arial" w:eastAsia="Arial" w:hAnsi="Arial" w:cs="Arial"/>
                <w:sz w:val="22"/>
                <w:szCs w:val="22"/>
              </w:rPr>
              <w:t xml:space="preserve">The Forum is working with The Children’s Trust on a proposal to Brady Education Foundation to further evaluate Quality Improvement System efforts in Miami-Dade County. </w:t>
            </w:r>
          </w:p>
        </w:tc>
      </w:tr>
    </w:tbl>
    <w:p w14:paraId="23DE523C" w14:textId="77777777" w:rsidR="00937181" w:rsidRDefault="00937181">
      <w:pPr>
        <w:rPr>
          <w:rFonts w:ascii="Arial" w:eastAsia="Arial" w:hAnsi="Arial" w:cs="Arial"/>
          <w:b/>
          <w:sz w:val="22"/>
          <w:szCs w:val="22"/>
        </w:rPr>
      </w:pPr>
    </w:p>
    <w:p w14:paraId="52E56223" w14:textId="77777777" w:rsidR="00E4712D" w:rsidRDefault="00E4712D">
      <w:pPr>
        <w:rPr>
          <w:rFonts w:ascii="Arial" w:eastAsia="Arial" w:hAnsi="Arial" w:cs="Arial"/>
          <w:b/>
          <w:sz w:val="22"/>
          <w:szCs w:val="22"/>
        </w:rPr>
      </w:pPr>
    </w:p>
    <w:p w14:paraId="4195CC4E" w14:textId="77777777" w:rsidR="00BC0A0A" w:rsidRDefault="00BC0A0A">
      <w:pPr>
        <w:rPr>
          <w:rFonts w:ascii="Arial" w:eastAsia="Arial" w:hAnsi="Arial" w:cs="Arial"/>
          <w:b/>
          <w:sz w:val="22"/>
          <w:szCs w:val="22"/>
        </w:rPr>
      </w:pPr>
    </w:p>
    <w:p w14:paraId="2ACBB4A3" w14:textId="77777777" w:rsidR="00BC0A0A" w:rsidRDefault="00BC0A0A">
      <w:pPr>
        <w:rPr>
          <w:rFonts w:ascii="Arial" w:eastAsia="Arial" w:hAnsi="Arial" w:cs="Arial"/>
          <w:b/>
          <w:sz w:val="22"/>
          <w:szCs w:val="22"/>
        </w:rPr>
      </w:pPr>
    </w:p>
    <w:p w14:paraId="5844CBC8" w14:textId="77777777" w:rsidR="00937181" w:rsidRDefault="00F9556B">
      <w:r>
        <w:rPr>
          <w:rFonts w:ascii="Arial" w:eastAsia="Arial" w:hAnsi="Arial" w:cs="Arial"/>
          <w:b/>
          <w:sz w:val="22"/>
          <w:szCs w:val="22"/>
        </w:rPr>
        <w:lastRenderedPageBreak/>
        <w:t>Goal 3</w:t>
      </w:r>
    </w:p>
    <w:p w14:paraId="6DEEA36D" w14:textId="77777777" w:rsidR="00937181" w:rsidRDefault="00F9556B">
      <w:pPr>
        <w:rPr>
          <w:rFonts w:ascii="Arial" w:eastAsia="Arial" w:hAnsi="Arial" w:cs="Arial"/>
          <w:b/>
          <w:sz w:val="22"/>
          <w:szCs w:val="22"/>
        </w:rPr>
      </w:pPr>
      <w:r>
        <w:rPr>
          <w:rFonts w:ascii="Arial" w:eastAsia="Arial" w:hAnsi="Arial" w:cs="Arial"/>
          <w:b/>
          <w:sz w:val="22"/>
          <w:szCs w:val="22"/>
        </w:rPr>
        <w:t>The Forum will provide collaborative leadership to promote effective public policy advocacy for early care and education and school-age services.</w:t>
      </w:r>
    </w:p>
    <w:p w14:paraId="1F45F26B" w14:textId="77777777" w:rsidR="004C4759" w:rsidRDefault="004C4759">
      <w:bookmarkStart w:id="3" w:name="_GoBack"/>
      <w:bookmarkEnd w:id="3"/>
    </w:p>
    <w:tbl>
      <w:tblPr>
        <w:tblStyle w:val="a1"/>
        <w:tblW w:w="13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8910"/>
      </w:tblGrid>
      <w:tr w:rsidR="00937181" w14:paraId="70D712F6" w14:textId="77777777" w:rsidTr="77016F8F">
        <w:trPr>
          <w:tblHeader/>
          <w:jc w:val="center"/>
        </w:trPr>
        <w:tc>
          <w:tcPr>
            <w:tcW w:w="4968" w:type="dxa"/>
            <w:shd w:val="clear" w:color="auto" w:fill="CCFFCC"/>
          </w:tcPr>
          <w:p w14:paraId="0219F9A5" w14:textId="77777777" w:rsidR="00937181" w:rsidRDefault="00F9556B">
            <w:pPr>
              <w:contextualSpacing w:val="0"/>
              <w:jc w:val="center"/>
            </w:pPr>
            <w:r>
              <w:rPr>
                <w:rFonts w:ascii="Arial" w:eastAsia="Arial" w:hAnsi="Arial" w:cs="Arial"/>
                <w:b/>
                <w:sz w:val="22"/>
                <w:szCs w:val="22"/>
              </w:rPr>
              <w:t>Objectives</w:t>
            </w:r>
          </w:p>
        </w:tc>
        <w:tc>
          <w:tcPr>
            <w:tcW w:w="8910" w:type="dxa"/>
            <w:shd w:val="clear" w:color="auto" w:fill="CCFFCC"/>
          </w:tcPr>
          <w:p w14:paraId="143DCA64" w14:textId="77777777" w:rsidR="00937181" w:rsidRDefault="00F9556B">
            <w:pPr>
              <w:contextualSpacing w:val="0"/>
              <w:jc w:val="center"/>
            </w:pPr>
            <w:r>
              <w:rPr>
                <w:rFonts w:ascii="Arial" w:eastAsia="Arial" w:hAnsi="Arial" w:cs="Arial"/>
                <w:b/>
                <w:sz w:val="22"/>
                <w:szCs w:val="22"/>
              </w:rPr>
              <w:t xml:space="preserve">4th Quarter Progress </w:t>
            </w:r>
          </w:p>
          <w:p w14:paraId="3BE0ECBB" w14:textId="77777777" w:rsidR="00937181" w:rsidRDefault="00293A3F">
            <w:pPr>
              <w:contextualSpacing w:val="0"/>
              <w:jc w:val="center"/>
            </w:pPr>
            <w:r w:rsidRPr="00293A3F">
              <w:rPr>
                <w:rFonts w:ascii="Arial" w:eastAsia="Arial" w:hAnsi="Arial" w:cs="Arial"/>
                <w:b/>
                <w:sz w:val="22"/>
                <w:szCs w:val="22"/>
              </w:rPr>
              <w:t>July – September 2018</w:t>
            </w:r>
          </w:p>
        </w:tc>
      </w:tr>
      <w:tr w:rsidR="00937181" w14:paraId="1A18F384" w14:textId="77777777" w:rsidTr="77016F8F">
        <w:trPr>
          <w:trHeight w:val="820"/>
          <w:jc w:val="center"/>
        </w:trPr>
        <w:tc>
          <w:tcPr>
            <w:tcW w:w="4968" w:type="dxa"/>
          </w:tcPr>
          <w:p w14:paraId="49955DFE" w14:textId="77777777" w:rsidR="00937181" w:rsidRDefault="00F9556B">
            <w:pPr>
              <w:contextualSpacing w:val="0"/>
            </w:pPr>
            <w:r>
              <w:rPr>
                <w:rFonts w:ascii="Arial" w:eastAsia="Arial" w:hAnsi="Arial" w:cs="Arial"/>
                <w:sz w:val="22"/>
                <w:szCs w:val="22"/>
              </w:rPr>
              <w:t>Participate and serve on various state and national level leadership initiatives to promote effective public policy and best practice.</w:t>
            </w:r>
          </w:p>
        </w:tc>
        <w:tc>
          <w:tcPr>
            <w:tcW w:w="8910" w:type="dxa"/>
          </w:tcPr>
          <w:p w14:paraId="5043CB0F" w14:textId="3C7ACC96" w:rsidR="00937181" w:rsidRDefault="77016F8F" w:rsidP="77016F8F">
            <w:pPr>
              <w:contextualSpacing w:val="0"/>
              <w:rPr>
                <w:rFonts w:ascii="Arial" w:eastAsia="Arial" w:hAnsi="Arial" w:cs="Arial"/>
                <w:sz w:val="22"/>
                <w:szCs w:val="22"/>
              </w:rPr>
            </w:pPr>
            <w:bookmarkStart w:id="4" w:name="_3znysh7" w:colFirst="0" w:colLast="0"/>
            <w:bookmarkEnd w:id="4"/>
            <w:r w:rsidRPr="77016F8F">
              <w:rPr>
                <w:rFonts w:ascii="Arial" w:eastAsia="Arial" w:hAnsi="Arial" w:cs="Arial"/>
                <w:sz w:val="22"/>
                <w:szCs w:val="22"/>
              </w:rPr>
              <w:t>Forum HMG staff serve on the Early Childhood Comprehensive Systems State Advisory Council and State Improvement team as part of the work of MICHIEV and the Florida Association of Healthy Start Coalitions. The work of these groups will contribute to identifying common metrics for a statewide early childhood data system. Staff have attended 6 meetings and/or workgroups, during this quarter, as it relates to this work.</w:t>
            </w:r>
          </w:p>
        </w:tc>
      </w:tr>
      <w:tr w:rsidR="00937181" w14:paraId="6BE86FD4" w14:textId="77777777" w:rsidTr="77016F8F">
        <w:trPr>
          <w:jc w:val="center"/>
        </w:trPr>
        <w:tc>
          <w:tcPr>
            <w:tcW w:w="4968" w:type="dxa"/>
          </w:tcPr>
          <w:p w14:paraId="36EE31F2" w14:textId="77777777" w:rsidR="00937181" w:rsidRDefault="00F9556B">
            <w:pPr>
              <w:contextualSpacing w:val="0"/>
            </w:pPr>
            <w:r>
              <w:rPr>
                <w:rFonts w:ascii="Arial" w:eastAsia="Arial" w:hAnsi="Arial" w:cs="Arial"/>
                <w:sz w:val="22"/>
                <w:szCs w:val="22"/>
              </w:rPr>
              <w:t>Engage in advocacy efforts that promote the philosophy of the organization following applicable guidelines under state and federal regulations.</w:t>
            </w:r>
          </w:p>
        </w:tc>
        <w:tc>
          <w:tcPr>
            <w:tcW w:w="89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459315" w14:textId="370E738F" w:rsidR="00937181" w:rsidRDefault="0072152B">
            <w:pPr>
              <w:contextualSpacing w:val="0"/>
              <w:rPr>
                <w:rFonts w:ascii="Arial" w:eastAsia="Arial" w:hAnsi="Arial" w:cs="Arial"/>
                <w:sz w:val="22"/>
                <w:szCs w:val="22"/>
              </w:rPr>
            </w:pPr>
            <w:bookmarkStart w:id="5" w:name="_2et92p0" w:colFirst="0" w:colLast="0"/>
            <w:bookmarkEnd w:id="5"/>
            <w:r>
              <w:rPr>
                <w:rFonts w:ascii="Arial" w:eastAsia="Arial" w:hAnsi="Arial" w:cs="Arial"/>
                <w:sz w:val="22"/>
                <w:szCs w:val="22"/>
              </w:rPr>
              <w:t>The Forum jointly participated with FLAEYC in recognizing legislative leaders during the last legislative session at the FLAEYC Conference in September.  The Forum also participated in the Early Learning Consortium activities. The Forum’s legislative priorities (Help Me Grow for $4.5M, T.E.A.C.H. for $10M, and Child Care WAGE$ infrastructure for $600K) are included in Consortium priorities.</w:t>
            </w:r>
          </w:p>
        </w:tc>
      </w:tr>
      <w:tr w:rsidR="00937181" w14:paraId="586FBCD5" w14:textId="77777777" w:rsidTr="77016F8F">
        <w:trPr>
          <w:jc w:val="center"/>
        </w:trPr>
        <w:tc>
          <w:tcPr>
            <w:tcW w:w="4968" w:type="dxa"/>
          </w:tcPr>
          <w:p w14:paraId="328426C6" w14:textId="77777777" w:rsidR="00937181" w:rsidRDefault="00F9556B">
            <w:pPr>
              <w:contextualSpacing w:val="0"/>
            </w:pPr>
            <w:r>
              <w:rPr>
                <w:rFonts w:ascii="Arial" w:eastAsia="Arial" w:hAnsi="Arial" w:cs="Arial"/>
                <w:sz w:val="22"/>
                <w:szCs w:val="22"/>
              </w:rPr>
              <w:t xml:space="preserve">Present and display at local, state and national conferences on relevant topics demonstrating the expertise of Forum staff and value of programs administered.  </w:t>
            </w:r>
          </w:p>
        </w:tc>
        <w:tc>
          <w:tcPr>
            <w:tcW w:w="8910" w:type="dxa"/>
          </w:tcPr>
          <w:p w14:paraId="14BF6164" w14:textId="73837A7F" w:rsidR="00937181" w:rsidRDefault="3A2C316C" w:rsidP="3A2C316C">
            <w:pPr>
              <w:pBdr>
                <w:top w:val="nil"/>
                <w:left w:val="nil"/>
                <w:bottom w:val="nil"/>
                <w:right w:val="nil"/>
                <w:between w:val="nil"/>
              </w:pBdr>
            </w:pPr>
            <w:r w:rsidRPr="3A2C316C">
              <w:rPr>
                <w:rFonts w:ascii="Arial" w:eastAsia="Arial" w:hAnsi="Arial" w:cs="Arial"/>
                <w:sz w:val="22"/>
                <w:szCs w:val="22"/>
              </w:rPr>
              <w:t>Forum staff provided several presentations on Child Care WAGE$</w:t>
            </w:r>
            <w:r w:rsidRPr="3A2C316C">
              <w:rPr>
                <w:rFonts w:ascii="Arial" w:eastAsia="Arial" w:hAnsi="Arial" w:cs="Arial"/>
                <w:sz w:val="22"/>
                <w:szCs w:val="22"/>
                <w:vertAlign w:val="superscript"/>
              </w:rPr>
              <w:t>®</w:t>
            </w:r>
            <w:r w:rsidRPr="3A2C316C">
              <w:rPr>
                <w:rFonts w:ascii="Arial" w:eastAsia="Arial" w:hAnsi="Arial" w:cs="Arial"/>
                <w:sz w:val="22"/>
                <w:szCs w:val="22"/>
              </w:rPr>
              <w:t>, T.E.A.C.H., and HMG at the One Goal Conference in Tampa, FL July 18-20, 2018 and at the Florida Association for the Education of Young Children (FLAEYC) conference in Orlando Sept 6-9, 2018.</w:t>
            </w:r>
          </w:p>
          <w:p w14:paraId="79B61269" w14:textId="51280C5C" w:rsidR="00937181" w:rsidRDefault="77016F8F" w:rsidP="77016F8F">
            <w:pPr>
              <w:pBdr>
                <w:top w:val="nil"/>
                <w:left w:val="nil"/>
                <w:bottom w:val="nil"/>
                <w:right w:val="nil"/>
                <w:between w:val="nil"/>
              </w:pBdr>
              <w:rPr>
                <w:rFonts w:ascii="Arial" w:eastAsia="Arial" w:hAnsi="Arial" w:cs="Arial"/>
                <w:sz w:val="22"/>
                <w:szCs w:val="22"/>
              </w:rPr>
            </w:pPr>
            <w:r w:rsidRPr="77016F8F">
              <w:rPr>
                <w:rFonts w:ascii="Arial" w:eastAsia="Arial" w:hAnsi="Arial" w:cs="Arial"/>
                <w:sz w:val="22"/>
                <w:szCs w:val="22"/>
              </w:rPr>
              <w:t xml:space="preserve">The Forum organized a preconference Leadership Summit (Compassion to Action) as a kick-off to the FLAEYC conference that focused on Trauma Informed Care and Implicit Bias; Dr. Walter </w:t>
            </w:r>
            <w:proofErr w:type="spellStart"/>
            <w:r w:rsidRPr="77016F8F">
              <w:rPr>
                <w:rFonts w:ascii="Arial" w:eastAsia="Arial" w:hAnsi="Arial" w:cs="Arial"/>
                <w:sz w:val="22"/>
                <w:szCs w:val="22"/>
              </w:rPr>
              <w:t>Gillium</w:t>
            </w:r>
            <w:proofErr w:type="spellEnd"/>
            <w:r w:rsidRPr="77016F8F">
              <w:rPr>
                <w:rFonts w:ascii="Arial" w:eastAsia="Arial" w:hAnsi="Arial" w:cs="Arial"/>
                <w:sz w:val="22"/>
                <w:szCs w:val="22"/>
              </w:rPr>
              <w:t xml:space="preserve"> was the keynote speaker.</w:t>
            </w:r>
          </w:p>
          <w:p w14:paraId="2FDC48F2" w14:textId="19DBE930" w:rsidR="77016F8F" w:rsidRDefault="77016F8F" w:rsidP="77016F8F">
            <w:pPr>
              <w:rPr>
                <w:rFonts w:ascii="Arial" w:eastAsia="Arial" w:hAnsi="Arial" w:cs="Arial"/>
                <w:sz w:val="22"/>
                <w:szCs w:val="22"/>
              </w:rPr>
            </w:pPr>
          </w:p>
          <w:p w14:paraId="4E1BADC0" w14:textId="7C0FED71" w:rsidR="77016F8F" w:rsidRDefault="77016F8F" w:rsidP="77016F8F">
            <w:pPr>
              <w:rPr>
                <w:rFonts w:ascii="Arial" w:eastAsia="Arial" w:hAnsi="Arial" w:cs="Arial"/>
                <w:sz w:val="22"/>
                <w:szCs w:val="22"/>
              </w:rPr>
            </w:pPr>
            <w:r w:rsidRPr="77016F8F">
              <w:rPr>
                <w:rFonts w:ascii="Arial" w:eastAsia="Arial" w:hAnsi="Arial" w:cs="Arial"/>
                <w:sz w:val="22"/>
                <w:szCs w:val="22"/>
              </w:rPr>
              <w:t>Forum staff presented on HMG at the First 1000 Days Summit in West Palm Beach Sept. 26-28, 2018 and also received one of Best in Show ribbons for the Best Practices Poster Showcase on September 26.</w:t>
            </w:r>
          </w:p>
          <w:p w14:paraId="6537F28F" w14:textId="023141BF" w:rsidR="00937181" w:rsidRDefault="00937181" w:rsidP="3A2C316C">
            <w:pPr>
              <w:pBdr>
                <w:top w:val="nil"/>
                <w:left w:val="nil"/>
                <w:bottom w:val="nil"/>
                <w:right w:val="nil"/>
                <w:between w:val="nil"/>
              </w:pBdr>
              <w:rPr>
                <w:rFonts w:ascii="Arial" w:eastAsia="Arial" w:hAnsi="Arial" w:cs="Arial"/>
                <w:sz w:val="22"/>
                <w:szCs w:val="22"/>
              </w:rPr>
            </w:pPr>
          </w:p>
        </w:tc>
      </w:tr>
      <w:tr w:rsidR="00937181" w14:paraId="0BB6E520" w14:textId="77777777" w:rsidTr="77016F8F">
        <w:trPr>
          <w:jc w:val="center"/>
        </w:trPr>
        <w:tc>
          <w:tcPr>
            <w:tcW w:w="4968" w:type="dxa"/>
          </w:tcPr>
          <w:p w14:paraId="37D61D71" w14:textId="77777777" w:rsidR="00937181" w:rsidRDefault="00F9556B">
            <w:pPr>
              <w:contextualSpacing w:val="0"/>
            </w:pPr>
            <w:r>
              <w:rPr>
                <w:rFonts w:ascii="Arial" w:eastAsia="Arial" w:hAnsi="Arial" w:cs="Arial"/>
                <w:sz w:val="22"/>
                <w:szCs w:val="22"/>
              </w:rPr>
              <w:t xml:space="preserve">Support the board of director’s priority to effectively engage business leaders in early childhood policy in Florida. </w:t>
            </w:r>
          </w:p>
        </w:tc>
        <w:tc>
          <w:tcPr>
            <w:tcW w:w="8910" w:type="dxa"/>
          </w:tcPr>
          <w:p w14:paraId="6DFB9E20" w14:textId="23995C6A" w:rsidR="00937181" w:rsidRDefault="0072152B" w:rsidP="3A2C316C">
            <w:pPr>
              <w:contextualSpacing w:val="0"/>
              <w:rPr>
                <w:rFonts w:ascii="Arial" w:eastAsia="Arial" w:hAnsi="Arial" w:cs="Arial"/>
                <w:sz w:val="22"/>
                <w:szCs w:val="22"/>
              </w:rPr>
            </w:pPr>
            <w:r>
              <w:rPr>
                <w:rFonts w:ascii="Arial" w:eastAsia="Arial" w:hAnsi="Arial" w:cs="Arial"/>
                <w:sz w:val="22"/>
                <w:szCs w:val="22"/>
              </w:rPr>
              <w:t>Phyllis was the keynote speaker for the Power Lunch for Jack and Jill Children’s Center in Ft. Lauderdale, FL.  There were approximately 300 business leaders in attendance.</w:t>
            </w:r>
          </w:p>
        </w:tc>
      </w:tr>
    </w:tbl>
    <w:p w14:paraId="5CF7AE5F" w14:textId="77777777" w:rsidR="004C4759" w:rsidRDefault="004C4759">
      <w:pPr>
        <w:pStyle w:val="Heading1"/>
        <w:ind w:left="0"/>
        <w:rPr>
          <w:b/>
          <w:sz w:val="22"/>
          <w:szCs w:val="22"/>
        </w:rPr>
      </w:pPr>
    </w:p>
    <w:p w14:paraId="2F97A43F" w14:textId="77777777" w:rsidR="00937181" w:rsidRDefault="00F9556B">
      <w:pPr>
        <w:pStyle w:val="Heading1"/>
        <w:ind w:left="0"/>
      </w:pPr>
      <w:r>
        <w:rPr>
          <w:b/>
          <w:sz w:val="22"/>
          <w:szCs w:val="22"/>
        </w:rPr>
        <w:t>Goal 4</w:t>
      </w:r>
    </w:p>
    <w:p w14:paraId="38CE4DA8" w14:textId="77777777" w:rsidR="00937181" w:rsidRDefault="00F9556B">
      <w:pPr>
        <w:pStyle w:val="Heading1"/>
        <w:ind w:left="0"/>
      </w:pPr>
      <w:r>
        <w:rPr>
          <w:b/>
          <w:sz w:val="22"/>
          <w:szCs w:val="22"/>
        </w:rPr>
        <w:t>The Forum will maintain a sustainable marketing plan in order to support local, state and national agencies in educating the public about the value of high quality early care and education and school age services.</w:t>
      </w:r>
    </w:p>
    <w:p w14:paraId="463F29E8" w14:textId="77777777" w:rsidR="00937181" w:rsidRDefault="00937181"/>
    <w:tbl>
      <w:tblPr>
        <w:tblStyle w:val="a2"/>
        <w:tblW w:w="13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5"/>
        <w:gridCol w:w="8790"/>
      </w:tblGrid>
      <w:tr w:rsidR="00937181" w14:paraId="24B855EB" w14:textId="77777777" w:rsidTr="77016F8F">
        <w:trPr>
          <w:tblHeader/>
          <w:jc w:val="center"/>
        </w:trPr>
        <w:tc>
          <w:tcPr>
            <w:tcW w:w="5085" w:type="dxa"/>
            <w:shd w:val="clear" w:color="auto" w:fill="CCFFCC"/>
          </w:tcPr>
          <w:p w14:paraId="0A6BC42B" w14:textId="77777777" w:rsidR="00937181" w:rsidRDefault="00F9556B">
            <w:pPr>
              <w:contextualSpacing w:val="0"/>
              <w:jc w:val="center"/>
            </w:pPr>
            <w:r>
              <w:rPr>
                <w:rFonts w:ascii="Arial" w:eastAsia="Arial" w:hAnsi="Arial" w:cs="Arial"/>
                <w:b/>
                <w:sz w:val="22"/>
                <w:szCs w:val="22"/>
              </w:rPr>
              <w:t>Objectives</w:t>
            </w:r>
          </w:p>
        </w:tc>
        <w:tc>
          <w:tcPr>
            <w:tcW w:w="8790" w:type="dxa"/>
            <w:shd w:val="clear" w:color="auto" w:fill="CCFFCC"/>
          </w:tcPr>
          <w:p w14:paraId="155DCA03" w14:textId="77777777" w:rsidR="00937181" w:rsidRDefault="00F9556B">
            <w:pPr>
              <w:contextualSpacing w:val="0"/>
              <w:jc w:val="center"/>
            </w:pPr>
            <w:r>
              <w:rPr>
                <w:rFonts w:ascii="Arial" w:eastAsia="Arial" w:hAnsi="Arial" w:cs="Arial"/>
                <w:b/>
                <w:sz w:val="22"/>
                <w:szCs w:val="22"/>
              </w:rPr>
              <w:t xml:space="preserve">4th Quarter Progress </w:t>
            </w:r>
          </w:p>
          <w:p w14:paraId="2997350B" w14:textId="77777777" w:rsidR="00937181" w:rsidRDefault="00293A3F">
            <w:pPr>
              <w:contextualSpacing w:val="0"/>
              <w:jc w:val="center"/>
            </w:pPr>
            <w:r w:rsidRPr="00293A3F">
              <w:rPr>
                <w:rFonts w:ascii="Arial" w:eastAsia="Arial" w:hAnsi="Arial" w:cs="Arial"/>
                <w:b/>
                <w:sz w:val="22"/>
                <w:szCs w:val="22"/>
              </w:rPr>
              <w:t>July – September 2018</w:t>
            </w:r>
          </w:p>
        </w:tc>
      </w:tr>
      <w:tr w:rsidR="00937181" w14:paraId="63C6D36B" w14:textId="77777777" w:rsidTr="77016F8F">
        <w:trPr>
          <w:jc w:val="center"/>
        </w:trPr>
        <w:tc>
          <w:tcPr>
            <w:tcW w:w="5085" w:type="dxa"/>
          </w:tcPr>
          <w:p w14:paraId="11C96A0C" w14:textId="77777777" w:rsidR="00937181" w:rsidRDefault="00F9556B">
            <w:pPr>
              <w:contextualSpacing w:val="0"/>
            </w:pPr>
            <w:r>
              <w:rPr>
                <w:rFonts w:ascii="Arial" w:eastAsia="Arial" w:hAnsi="Arial" w:cs="Arial"/>
                <w:sz w:val="22"/>
                <w:szCs w:val="22"/>
              </w:rPr>
              <w:t>Continue to assess the needs of the field and secure funding to support the mission of the organization.</w:t>
            </w:r>
          </w:p>
        </w:tc>
        <w:tc>
          <w:tcPr>
            <w:tcW w:w="8790" w:type="dxa"/>
          </w:tcPr>
          <w:p w14:paraId="3B7B4B86" w14:textId="18CF0B47" w:rsidR="00937181" w:rsidRDefault="3A2C316C" w:rsidP="3A2C316C">
            <w:pPr>
              <w:contextualSpacing w:val="0"/>
              <w:rPr>
                <w:rFonts w:ascii="Arial" w:eastAsia="Arial" w:hAnsi="Arial" w:cs="Arial"/>
                <w:sz w:val="22"/>
                <w:szCs w:val="22"/>
              </w:rPr>
            </w:pPr>
            <w:r w:rsidRPr="3A2C316C">
              <w:rPr>
                <w:rFonts w:ascii="Arial" w:eastAsia="Arial" w:hAnsi="Arial" w:cs="Arial"/>
                <w:sz w:val="22"/>
                <w:szCs w:val="22"/>
              </w:rPr>
              <w:t>Sponsored by a contract with the Office of Early Learning, the Forum developed and delivered four Prekindergarten to Kindergarten transition summits presented regionally within the state from June 20 through August 2, 2018.</w:t>
            </w:r>
          </w:p>
        </w:tc>
      </w:tr>
      <w:tr w:rsidR="00937181" w14:paraId="0E86BA98" w14:textId="77777777" w:rsidTr="77016F8F">
        <w:trPr>
          <w:jc w:val="center"/>
        </w:trPr>
        <w:tc>
          <w:tcPr>
            <w:tcW w:w="5085" w:type="dxa"/>
          </w:tcPr>
          <w:p w14:paraId="37ECCF8A" w14:textId="77777777" w:rsidR="00937181" w:rsidRDefault="00F9556B">
            <w:pPr>
              <w:contextualSpacing w:val="0"/>
            </w:pPr>
            <w:r>
              <w:rPr>
                <w:rFonts w:ascii="Arial" w:eastAsia="Arial" w:hAnsi="Arial" w:cs="Arial"/>
                <w:sz w:val="22"/>
                <w:szCs w:val="22"/>
              </w:rPr>
              <w:t>Take advantage of opportunities to write and promote news, stories, and op-eds in various media throughout the state.</w:t>
            </w:r>
          </w:p>
        </w:tc>
        <w:tc>
          <w:tcPr>
            <w:tcW w:w="8790" w:type="dxa"/>
          </w:tcPr>
          <w:p w14:paraId="3A0FF5F2" w14:textId="566E27C3"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Drafted a press release for the ELC of Pinellas County to distribute regarding the offering of the WAGE$ program to help the child care workforce in targeted high-need communities. In addition, a media advisory was distributed to local media in Orlando to promote the FLAEYC Advocacy Awards ceremony and BACA (Bikers Against Child Abuse) and legislators who were award recipients.</w:t>
            </w:r>
          </w:p>
        </w:tc>
      </w:tr>
      <w:tr w:rsidR="00937181" w14:paraId="25F31D56" w14:textId="77777777" w:rsidTr="77016F8F">
        <w:trPr>
          <w:jc w:val="center"/>
        </w:trPr>
        <w:tc>
          <w:tcPr>
            <w:tcW w:w="5085" w:type="dxa"/>
          </w:tcPr>
          <w:p w14:paraId="2C61B18A" w14:textId="77777777" w:rsidR="00937181" w:rsidRDefault="00F9556B">
            <w:pPr>
              <w:contextualSpacing w:val="0"/>
            </w:pPr>
            <w:r>
              <w:rPr>
                <w:rFonts w:ascii="Arial" w:eastAsia="Arial" w:hAnsi="Arial" w:cs="Arial"/>
                <w:sz w:val="22"/>
                <w:szCs w:val="22"/>
              </w:rPr>
              <w:t>The membership program will serve as a conduit for promoting advocacy, effective policies and practices for early care and education.</w:t>
            </w:r>
          </w:p>
        </w:tc>
        <w:tc>
          <w:tcPr>
            <w:tcW w:w="8790" w:type="dxa"/>
          </w:tcPr>
          <w:p w14:paraId="5630AD66" w14:textId="454AEDE6"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Our membership program continues to generate new members. From July-September, 146 individuals either became members of the Forum or renewed their Forum membership.</w:t>
            </w:r>
          </w:p>
        </w:tc>
      </w:tr>
      <w:tr w:rsidR="00937181" w14:paraId="4C906818" w14:textId="77777777" w:rsidTr="77016F8F">
        <w:trPr>
          <w:trHeight w:val="1360"/>
          <w:jc w:val="center"/>
        </w:trPr>
        <w:tc>
          <w:tcPr>
            <w:tcW w:w="5085" w:type="dxa"/>
          </w:tcPr>
          <w:p w14:paraId="0A2907E9" w14:textId="77777777" w:rsidR="00937181" w:rsidRDefault="00F9556B">
            <w:pPr>
              <w:contextualSpacing w:val="0"/>
            </w:pPr>
            <w:r>
              <w:rPr>
                <w:rFonts w:ascii="Arial" w:eastAsia="Arial" w:hAnsi="Arial" w:cs="Arial"/>
                <w:sz w:val="22"/>
                <w:szCs w:val="22"/>
              </w:rPr>
              <w:t>A Forum presence on social networking sites (</w:t>
            </w:r>
            <w:proofErr w:type="spellStart"/>
            <w:r>
              <w:rPr>
                <w:rFonts w:ascii="Arial" w:eastAsia="Arial" w:hAnsi="Arial" w:cs="Arial"/>
                <w:sz w:val="22"/>
                <w:szCs w:val="22"/>
              </w:rPr>
              <w:t>Facebook,Twitter</w:t>
            </w:r>
            <w:proofErr w:type="spellEnd"/>
            <w:r>
              <w:rPr>
                <w:rFonts w:ascii="Arial" w:eastAsia="Arial" w:hAnsi="Arial" w:cs="Arial"/>
                <w:sz w:val="22"/>
                <w:szCs w:val="22"/>
              </w:rPr>
              <w:t>, Instagram, Pinterest and YouTube) will be maintained to increase partnerships, build awareness of programs/services and receive online donations.</w:t>
            </w:r>
          </w:p>
        </w:tc>
        <w:tc>
          <w:tcPr>
            <w:tcW w:w="8790" w:type="dxa"/>
          </w:tcPr>
          <w:p w14:paraId="48980621" w14:textId="61E3B58A"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 xml:space="preserve">HMGF has posted at a minimum four times per week on Facebook, Twitter, and Instagram during the last quarter to build and maintain awareness of HMGF and the </w:t>
            </w:r>
            <w:proofErr w:type="spellStart"/>
            <w:r w:rsidRPr="77016F8F">
              <w:rPr>
                <w:rFonts w:ascii="Arial" w:eastAsia="Arial" w:hAnsi="Arial" w:cs="Arial"/>
                <w:sz w:val="22"/>
                <w:szCs w:val="22"/>
              </w:rPr>
              <w:t>Childrens</w:t>
            </w:r>
            <w:proofErr w:type="spellEnd"/>
            <w:r w:rsidRPr="77016F8F">
              <w:rPr>
                <w:rFonts w:ascii="Arial" w:eastAsia="Arial" w:hAnsi="Arial" w:cs="Arial"/>
                <w:sz w:val="22"/>
                <w:szCs w:val="22"/>
              </w:rPr>
              <w:t xml:space="preserve"> Forum programs.</w:t>
            </w:r>
          </w:p>
          <w:p w14:paraId="7931F02D" w14:textId="0B490024"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 xml:space="preserve">July: 1011 Facebook likes, 1072 Instagram followers, 359 Twitter followers, and 148 HMGF Newsletter subscribers. Pandora media campaign ran from 7/9/18-7/22/18 in all HMGF counties. </w:t>
            </w:r>
          </w:p>
          <w:p w14:paraId="15B9213F" w14:textId="7C7D51B6"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 xml:space="preserve">August: 1041 Facebook likes, 1111 Instagram followers, 364 Twitter followers and 156 HMGF Newsletter subscribers. HMG marketing campaign for Books, Balls, and Blocks ran from 8/24/18-8/31/18 and reached 1363 people. </w:t>
            </w:r>
          </w:p>
          <w:p w14:paraId="453F95D0" w14:textId="19BD8AE3"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September: 1059 Facebook likes, 1137 Instagram followers, 381 Twitter followers</w:t>
            </w:r>
          </w:p>
          <w:p w14:paraId="3076E90E" w14:textId="4F3C9747" w:rsidR="00937181" w:rsidRDefault="00937181" w:rsidP="77016F8F">
            <w:pPr>
              <w:contextualSpacing w:val="0"/>
              <w:rPr>
                <w:rFonts w:ascii="Arial" w:eastAsia="Arial" w:hAnsi="Arial" w:cs="Arial"/>
                <w:sz w:val="22"/>
                <w:szCs w:val="22"/>
              </w:rPr>
            </w:pPr>
          </w:p>
          <w:p w14:paraId="61829076" w14:textId="04F098D7"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 xml:space="preserve">The Children’s Forum regularly posts on our Facebook, Twitter, and Instagram pages.  Currently, the Forum has 2,147 people who like our Facebook page, 5,621 people who follow us on Twitter, and 193 who follow us on Instagram. In addition, the Forum’s </w:t>
            </w:r>
            <w:r w:rsidRPr="77016F8F">
              <w:rPr>
                <w:rFonts w:ascii="Arial" w:eastAsia="Arial" w:hAnsi="Arial" w:cs="Arial"/>
                <w:sz w:val="22"/>
                <w:szCs w:val="22"/>
              </w:rPr>
              <w:lastRenderedPageBreak/>
              <w:t>T.E.A.C.H. and WAGE$ programs have their own individual Facebook pages. Currently those pages have 2,014 and 249 likes, respectively.</w:t>
            </w:r>
          </w:p>
        </w:tc>
      </w:tr>
      <w:tr w:rsidR="00937181" w14:paraId="25462170" w14:textId="77777777" w:rsidTr="77016F8F">
        <w:trPr>
          <w:jc w:val="center"/>
        </w:trPr>
        <w:tc>
          <w:tcPr>
            <w:tcW w:w="5085" w:type="dxa"/>
          </w:tcPr>
          <w:p w14:paraId="6892020D" w14:textId="77777777" w:rsidR="00937181" w:rsidRDefault="00F9556B">
            <w:pPr>
              <w:contextualSpacing w:val="0"/>
            </w:pPr>
            <w:r>
              <w:rPr>
                <w:rFonts w:ascii="Arial" w:eastAsia="Arial" w:hAnsi="Arial" w:cs="Arial"/>
                <w:sz w:val="22"/>
                <w:szCs w:val="22"/>
              </w:rPr>
              <w:t>A quarterly e-newsletter will be written and disseminated capturing relevant topics and promoting collaboration among providers of services for young children. Marketing materials will continue to be developed and updated.</w:t>
            </w:r>
          </w:p>
        </w:tc>
        <w:tc>
          <w:tcPr>
            <w:tcW w:w="8790" w:type="dxa"/>
          </w:tcPr>
          <w:p w14:paraId="2BA226A1" w14:textId="4447D9CA" w:rsidR="00937181" w:rsidRDefault="3A2C316C" w:rsidP="3A2C316C">
            <w:pPr>
              <w:contextualSpacing w:val="0"/>
              <w:rPr>
                <w:rFonts w:ascii="Arial" w:eastAsia="Arial" w:hAnsi="Arial" w:cs="Arial"/>
                <w:sz w:val="22"/>
                <w:szCs w:val="22"/>
              </w:rPr>
            </w:pPr>
            <w:r w:rsidRPr="3A2C316C">
              <w:rPr>
                <w:rFonts w:ascii="Arial" w:eastAsia="Arial" w:hAnsi="Arial" w:cs="Arial"/>
                <w:sz w:val="22"/>
                <w:szCs w:val="22"/>
              </w:rPr>
              <w:t xml:space="preserve">No e-newsletter was published this quarter due to reallocation of staff time and resources in preparation for the FLAEYC conference. Since registration numbers were initially low, we dedicated the majority of our energy toward increasing registration, which was a successful endeavor.     </w:t>
            </w:r>
          </w:p>
        </w:tc>
      </w:tr>
      <w:tr w:rsidR="00937181" w14:paraId="62367DD1" w14:textId="77777777" w:rsidTr="77016F8F">
        <w:trPr>
          <w:jc w:val="center"/>
        </w:trPr>
        <w:tc>
          <w:tcPr>
            <w:tcW w:w="5085" w:type="dxa"/>
          </w:tcPr>
          <w:p w14:paraId="11CE8B06" w14:textId="77777777" w:rsidR="00937181" w:rsidRDefault="00F9556B">
            <w:pPr>
              <w:contextualSpacing w:val="0"/>
            </w:pPr>
            <w:r>
              <w:rPr>
                <w:rFonts w:ascii="Arial" w:eastAsia="Arial" w:hAnsi="Arial" w:cs="Arial"/>
                <w:sz w:val="22"/>
                <w:szCs w:val="22"/>
              </w:rPr>
              <w:t>Professional development systems will be promoted and expanded throughout the state to provide career pathways for early childhood and afterschool practitioners.</w:t>
            </w:r>
          </w:p>
        </w:tc>
        <w:tc>
          <w:tcPr>
            <w:tcW w:w="8790" w:type="dxa"/>
          </w:tcPr>
          <w:p w14:paraId="4D99AE28" w14:textId="2350EB25" w:rsidR="00937181" w:rsidRDefault="3A2C316C" w:rsidP="3A2C316C">
            <w:pPr>
              <w:contextualSpacing w:val="0"/>
              <w:rPr>
                <w:rFonts w:ascii="Arial" w:eastAsia="Arial" w:hAnsi="Arial" w:cs="Arial"/>
                <w:sz w:val="22"/>
                <w:szCs w:val="22"/>
              </w:rPr>
            </w:pPr>
            <w:r w:rsidRPr="3A2C316C">
              <w:rPr>
                <w:rFonts w:ascii="Arial" w:eastAsia="Arial" w:hAnsi="Arial" w:cs="Arial"/>
                <w:sz w:val="22"/>
                <w:szCs w:val="22"/>
              </w:rPr>
              <w:t xml:space="preserve">T.E.A.C.H. expanded scholarship models to support scholars from high school through graduate school. T.E.A.C.H. Outreach materials have been created to support each step in the professional development pathway.  </w:t>
            </w:r>
          </w:p>
          <w:p w14:paraId="17AD93B2" w14:textId="4347A6FE" w:rsidR="00937181" w:rsidRDefault="00937181" w:rsidP="3A2C316C">
            <w:pPr>
              <w:contextualSpacing w:val="0"/>
              <w:rPr>
                <w:rFonts w:ascii="Arial" w:eastAsia="Arial" w:hAnsi="Arial" w:cs="Arial"/>
                <w:sz w:val="22"/>
                <w:szCs w:val="22"/>
              </w:rPr>
            </w:pPr>
          </w:p>
        </w:tc>
      </w:tr>
    </w:tbl>
    <w:p w14:paraId="0DE4B5B7" w14:textId="77777777" w:rsidR="00937181" w:rsidRDefault="00937181">
      <w:pPr>
        <w:pStyle w:val="Heading1"/>
        <w:ind w:left="0"/>
      </w:pPr>
    </w:p>
    <w:p w14:paraId="154FB967" w14:textId="77777777" w:rsidR="00937181" w:rsidRDefault="00F9556B">
      <w:pPr>
        <w:pStyle w:val="Heading1"/>
        <w:ind w:left="0"/>
      </w:pPr>
      <w:r>
        <w:rPr>
          <w:b/>
          <w:sz w:val="22"/>
          <w:szCs w:val="22"/>
        </w:rPr>
        <w:t>Goal 5</w:t>
      </w:r>
      <w:r>
        <w:rPr>
          <w:sz w:val="22"/>
          <w:szCs w:val="22"/>
        </w:rPr>
        <w:t xml:space="preserve"> </w:t>
      </w:r>
    </w:p>
    <w:p w14:paraId="71A0E518" w14:textId="77777777" w:rsidR="00937181" w:rsidRDefault="00F9556B">
      <w:pPr>
        <w:pStyle w:val="Heading1"/>
        <w:ind w:left="0"/>
      </w:pPr>
      <w:r>
        <w:rPr>
          <w:b/>
          <w:sz w:val="22"/>
          <w:szCs w:val="22"/>
        </w:rPr>
        <w:t>The Forum will promote compensation initiatives for early care and education professionals commensurate with the critical importance of their work.</w:t>
      </w:r>
    </w:p>
    <w:p w14:paraId="6B62F1B3" w14:textId="77777777" w:rsidR="00937181" w:rsidRDefault="00937181"/>
    <w:tbl>
      <w:tblPr>
        <w:tblStyle w:val="a3"/>
        <w:tblW w:w="13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3"/>
        <w:gridCol w:w="8905"/>
      </w:tblGrid>
      <w:tr w:rsidR="00937181" w14:paraId="5EFC5702" w14:textId="77777777" w:rsidTr="00BC0A0A">
        <w:trPr>
          <w:tblHeader/>
          <w:jc w:val="center"/>
        </w:trPr>
        <w:tc>
          <w:tcPr>
            <w:tcW w:w="4973" w:type="dxa"/>
            <w:shd w:val="clear" w:color="auto" w:fill="CCFFCC"/>
          </w:tcPr>
          <w:p w14:paraId="1054C964" w14:textId="77777777" w:rsidR="00937181" w:rsidRDefault="00F9556B">
            <w:pPr>
              <w:contextualSpacing w:val="0"/>
              <w:jc w:val="center"/>
            </w:pPr>
            <w:r>
              <w:rPr>
                <w:rFonts w:ascii="Arial" w:eastAsia="Arial" w:hAnsi="Arial" w:cs="Arial"/>
                <w:b/>
                <w:sz w:val="22"/>
                <w:szCs w:val="22"/>
              </w:rPr>
              <w:t>Objectives</w:t>
            </w:r>
          </w:p>
        </w:tc>
        <w:tc>
          <w:tcPr>
            <w:tcW w:w="8905" w:type="dxa"/>
            <w:shd w:val="clear" w:color="auto" w:fill="CCFFCC"/>
          </w:tcPr>
          <w:p w14:paraId="312478F5" w14:textId="77777777" w:rsidR="00937181" w:rsidRDefault="00F9556B">
            <w:pPr>
              <w:contextualSpacing w:val="0"/>
              <w:jc w:val="center"/>
            </w:pPr>
            <w:r>
              <w:rPr>
                <w:rFonts w:ascii="Arial" w:eastAsia="Arial" w:hAnsi="Arial" w:cs="Arial"/>
                <w:b/>
                <w:sz w:val="22"/>
                <w:szCs w:val="22"/>
              </w:rPr>
              <w:t xml:space="preserve">4th Quarter Progress </w:t>
            </w:r>
          </w:p>
          <w:p w14:paraId="5229BF01" w14:textId="77777777" w:rsidR="00937181" w:rsidRDefault="00293A3F">
            <w:pPr>
              <w:contextualSpacing w:val="0"/>
              <w:jc w:val="center"/>
            </w:pPr>
            <w:r w:rsidRPr="00293A3F">
              <w:rPr>
                <w:rFonts w:ascii="Arial" w:eastAsia="Arial" w:hAnsi="Arial" w:cs="Arial"/>
                <w:b/>
                <w:sz w:val="22"/>
                <w:szCs w:val="22"/>
              </w:rPr>
              <w:t>July – September 2018</w:t>
            </w:r>
          </w:p>
        </w:tc>
      </w:tr>
      <w:tr w:rsidR="00937181" w14:paraId="37E12498" w14:textId="77777777" w:rsidTr="2186ECA0">
        <w:trPr>
          <w:jc w:val="center"/>
        </w:trPr>
        <w:tc>
          <w:tcPr>
            <w:tcW w:w="4973" w:type="dxa"/>
          </w:tcPr>
          <w:p w14:paraId="6FE83F34" w14:textId="77777777" w:rsidR="00937181" w:rsidRDefault="00F9556B">
            <w:pPr>
              <w:contextualSpacing w:val="0"/>
            </w:pPr>
            <w:r>
              <w:rPr>
                <w:rFonts w:ascii="Arial" w:eastAsia="Arial" w:hAnsi="Arial" w:cs="Arial"/>
                <w:sz w:val="22"/>
                <w:szCs w:val="22"/>
              </w:rPr>
              <w:t>The WAGE$ program providing wage and salary stipends will be promoted through the successful implementation in existing areas and publication of results.</w:t>
            </w:r>
          </w:p>
        </w:tc>
        <w:tc>
          <w:tcPr>
            <w:tcW w:w="8905" w:type="dxa"/>
          </w:tcPr>
          <w:p w14:paraId="7AD46F35" w14:textId="5A367373" w:rsidR="00937181" w:rsidRDefault="2186ECA0" w:rsidP="2186ECA0">
            <w:pPr>
              <w:pStyle w:val="ListParagraph"/>
              <w:numPr>
                <w:ilvl w:val="0"/>
                <w:numId w:val="8"/>
              </w:numPr>
              <w:contextualSpacing w:val="0"/>
              <w:jc w:val="both"/>
            </w:pPr>
            <w:r w:rsidRPr="2186ECA0">
              <w:rPr>
                <w:rFonts w:ascii="Franklin Gothic Book" w:eastAsia="Franklin Gothic Book" w:hAnsi="Franklin Gothic Book" w:cs="Franklin Gothic Book"/>
                <w:sz w:val="22"/>
                <w:szCs w:val="22"/>
              </w:rPr>
              <w:t>Active participants: 925</w:t>
            </w:r>
          </w:p>
          <w:p w14:paraId="5E40E3E9" w14:textId="111F47B1" w:rsidR="00937181" w:rsidRDefault="2186ECA0" w:rsidP="2186ECA0">
            <w:pPr>
              <w:pStyle w:val="ListParagraph"/>
              <w:numPr>
                <w:ilvl w:val="0"/>
                <w:numId w:val="8"/>
              </w:numPr>
              <w:contextualSpacing w:val="0"/>
              <w:jc w:val="both"/>
            </w:pPr>
            <w:r w:rsidRPr="2186ECA0">
              <w:rPr>
                <w:rFonts w:ascii="Franklin Gothic Book" w:eastAsia="Franklin Gothic Book" w:hAnsi="Franklin Gothic Book" w:cs="Franklin Gothic Book"/>
                <w:sz w:val="22"/>
                <w:szCs w:val="22"/>
              </w:rPr>
              <w:t>Participating child care programs: 336</w:t>
            </w:r>
          </w:p>
          <w:p w14:paraId="024F506A" w14:textId="543B712C" w:rsidR="00937181" w:rsidRDefault="2186ECA0" w:rsidP="2186ECA0">
            <w:pPr>
              <w:pStyle w:val="ListParagraph"/>
              <w:numPr>
                <w:ilvl w:val="0"/>
                <w:numId w:val="8"/>
              </w:numPr>
              <w:contextualSpacing w:val="0"/>
              <w:jc w:val="both"/>
            </w:pPr>
            <w:r w:rsidRPr="2186ECA0">
              <w:rPr>
                <w:rFonts w:ascii="Franklin Gothic Book" w:eastAsia="Franklin Gothic Book" w:hAnsi="Franklin Gothic Book" w:cs="Franklin Gothic Book"/>
                <w:sz w:val="22"/>
                <w:szCs w:val="22"/>
              </w:rPr>
              <w:t>357 WAGE$ supplement payments were issued during this time period</w:t>
            </w:r>
          </w:p>
          <w:p w14:paraId="0D85790F" w14:textId="08F70401" w:rsidR="00937181" w:rsidRDefault="2186ECA0" w:rsidP="2186ECA0">
            <w:pPr>
              <w:pStyle w:val="ListParagraph"/>
              <w:numPr>
                <w:ilvl w:val="0"/>
                <w:numId w:val="7"/>
              </w:numPr>
              <w:contextualSpacing w:val="0"/>
              <w:jc w:val="both"/>
            </w:pPr>
            <w:r w:rsidRPr="2186ECA0">
              <w:rPr>
                <w:rFonts w:ascii="Franklin Gothic Book" w:eastAsia="Franklin Gothic Book" w:hAnsi="Franklin Gothic Book" w:cs="Franklin Gothic Book"/>
                <w:sz w:val="22"/>
                <w:szCs w:val="22"/>
              </w:rPr>
              <w:t>Six-month supplement average: $615.00</w:t>
            </w:r>
            <w:r w:rsidRPr="2186ECA0">
              <w:rPr>
                <w:rFonts w:ascii="Calibri" w:eastAsia="Calibri" w:hAnsi="Calibri" w:cs="Calibri"/>
                <w:sz w:val="22"/>
                <w:szCs w:val="22"/>
              </w:rPr>
              <w:t>, the average six-month supplement is equivalent to at least $.57 cent an hour</w:t>
            </w:r>
          </w:p>
          <w:p w14:paraId="02F2C34E" w14:textId="5ACA6B9F" w:rsidR="00937181" w:rsidRDefault="00937181" w:rsidP="2186ECA0">
            <w:pPr>
              <w:ind w:left="1440"/>
              <w:contextualSpacing w:val="0"/>
              <w:jc w:val="both"/>
              <w:rPr>
                <w:rFonts w:ascii="Arial" w:eastAsia="Arial" w:hAnsi="Arial" w:cs="Arial"/>
                <w:sz w:val="22"/>
                <w:szCs w:val="22"/>
              </w:rPr>
            </w:pPr>
          </w:p>
        </w:tc>
      </w:tr>
      <w:tr w:rsidR="00937181" w14:paraId="4FF6323D" w14:textId="77777777" w:rsidTr="2186ECA0">
        <w:trPr>
          <w:trHeight w:val="840"/>
          <w:jc w:val="center"/>
        </w:trPr>
        <w:tc>
          <w:tcPr>
            <w:tcW w:w="4973" w:type="dxa"/>
          </w:tcPr>
          <w:p w14:paraId="60DD0353" w14:textId="77777777" w:rsidR="00937181" w:rsidRDefault="00F9556B">
            <w:pPr>
              <w:contextualSpacing w:val="0"/>
            </w:pPr>
            <w:r>
              <w:rPr>
                <w:rFonts w:ascii="Arial" w:eastAsia="Arial" w:hAnsi="Arial" w:cs="Arial"/>
                <w:sz w:val="22"/>
                <w:szCs w:val="22"/>
              </w:rPr>
              <w:lastRenderedPageBreak/>
              <w:t>The WAGE$ program will be promoted in conferences, newsletters, and response to inquiries statewide.</w:t>
            </w:r>
          </w:p>
        </w:tc>
        <w:tc>
          <w:tcPr>
            <w:tcW w:w="8905" w:type="dxa"/>
          </w:tcPr>
          <w:p w14:paraId="52639E19" w14:textId="56F5698D" w:rsidR="00937181" w:rsidRDefault="2186ECA0" w:rsidP="2186ECA0">
            <w:pPr>
              <w:pStyle w:val="ListParagraph"/>
              <w:numPr>
                <w:ilvl w:val="0"/>
                <w:numId w:val="6"/>
              </w:numPr>
              <w:tabs>
                <w:tab w:val="left" w:pos="270"/>
              </w:tabs>
            </w:pPr>
            <w:r w:rsidRPr="2186ECA0">
              <w:rPr>
                <w:rFonts w:ascii="Franklin Gothic Book" w:eastAsia="Franklin Gothic Book" w:hAnsi="Franklin Gothic Book" w:cs="Franklin Gothic Book"/>
                <w:color w:val="000000" w:themeColor="text1"/>
              </w:rPr>
              <w:t xml:space="preserve">One Goal Summer Conference, exhibit table </w:t>
            </w:r>
          </w:p>
          <w:p w14:paraId="680A4E5D" w14:textId="6FE7F312" w:rsidR="00937181" w:rsidRDefault="2186ECA0" w:rsidP="2186ECA0">
            <w:pPr>
              <w:pStyle w:val="ListParagraph"/>
              <w:numPr>
                <w:ilvl w:val="0"/>
                <w:numId w:val="6"/>
              </w:numPr>
              <w:tabs>
                <w:tab w:val="left" w:pos="270"/>
              </w:tabs>
              <w:rPr>
                <w:color w:val="000000" w:themeColor="text1"/>
              </w:rPr>
            </w:pPr>
            <w:r w:rsidRPr="2186ECA0">
              <w:rPr>
                <w:rFonts w:ascii="Franklin Gothic Book" w:eastAsia="Franklin Gothic Book" w:hAnsi="Franklin Gothic Book" w:cs="Franklin Gothic Book"/>
                <w:color w:val="000000" w:themeColor="text1"/>
              </w:rPr>
              <w:t>FLAEYC Conference, exhibit table 1,000 attendees</w:t>
            </w:r>
          </w:p>
        </w:tc>
      </w:tr>
    </w:tbl>
    <w:p w14:paraId="19219836" w14:textId="77777777" w:rsidR="00937181" w:rsidRDefault="00937181"/>
    <w:p w14:paraId="7194DBDC" w14:textId="0607CE01" w:rsidR="00E4712D" w:rsidRDefault="00E4712D">
      <w:pPr>
        <w:rPr>
          <w:rFonts w:ascii="Arial" w:eastAsia="Arial" w:hAnsi="Arial" w:cs="Arial"/>
          <w:b/>
          <w:sz w:val="22"/>
          <w:szCs w:val="22"/>
        </w:rPr>
      </w:pPr>
    </w:p>
    <w:p w14:paraId="25D15AEB" w14:textId="77777777" w:rsidR="00937181" w:rsidRDefault="00F9556B">
      <w:pPr>
        <w:pStyle w:val="Heading1"/>
        <w:ind w:left="0"/>
      </w:pPr>
      <w:r>
        <w:rPr>
          <w:b/>
          <w:sz w:val="22"/>
          <w:szCs w:val="22"/>
        </w:rPr>
        <w:t>Goal 6</w:t>
      </w:r>
      <w:r>
        <w:rPr>
          <w:sz w:val="22"/>
          <w:szCs w:val="22"/>
        </w:rPr>
        <w:t xml:space="preserve"> </w:t>
      </w:r>
    </w:p>
    <w:p w14:paraId="4ABB755B" w14:textId="77777777" w:rsidR="00937181" w:rsidRDefault="00F9556B">
      <w:r>
        <w:rPr>
          <w:rFonts w:ascii="Arial" w:eastAsia="Arial" w:hAnsi="Arial" w:cs="Arial"/>
          <w:b/>
          <w:sz w:val="22"/>
          <w:szCs w:val="22"/>
        </w:rPr>
        <w:t>The Forum will provide collaborative leadership and develop tools (strategies) to improve systems of care, education, and healthy development for all children and youth.</w:t>
      </w:r>
    </w:p>
    <w:p w14:paraId="769D0D3C" w14:textId="77777777" w:rsidR="00937181" w:rsidRDefault="00937181"/>
    <w:tbl>
      <w:tblPr>
        <w:tblStyle w:val="a4"/>
        <w:tblW w:w="13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5"/>
        <w:gridCol w:w="7670"/>
      </w:tblGrid>
      <w:tr w:rsidR="00937181" w14:paraId="425BA8A0" w14:textId="77777777" w:rsidTr="004C4759">
        <w:trPr>
          <w:tblHeader/>
          <w:jc w:val="center"/>
        </w:trPr>
        <w:tc>
          <w:tcPr>
            <w:tcW w:w="6205" w:type="dxa"/>
            <w:shd w:val="clear" w:color="auto" w:fill="CCFFCC"/>
          </w:tcPr>
          <w:p w14:paraId="42D34484" w14:textId="77777777" w:rsidR="00937181" w:rsidRDefault="00F9556B">
            <w:pPr>
              <w:contextualSpacing w:val="0"/>
              <w:jc w:val="center"/>
              <w:rPr>
                <w:rFonts w:ascii="Arial" w:eastAsia="Arial" w:hAnsi="Arial" w:cs="Arial"/>
              </w:rPr>
            </w:pPr>
            <w:r>
              <w:rPr>
                <w:rFonts w:ascii="Arial" w:eastAsia="Arial" w:hAnsi="Arial" w:cs="Arial"/>
                <w:b/>
                <w:sz w:val="22"/>
                <w:szCs w:val="22"/>
              </w:rPr>
              <w:t>Objectives</w:t>
            </w:r>
          </w:p>
        </w:tc>
        <w:tc>
          <w:tcPr>
            <w:tcW w:w="7670" w:type="dxa"/>
            <w:shd w:val="clear" w:color="auto" w:fill="CCFFCC"/>
          </w:tcPr>
          <w:p w14:paraId="7F2C69DF" w14:textId="77777777" w:rsidR="00937181" w:rsidRDefault="00F9556B">
            <w:pPr>
              <w:contextualSpacing w:val="0"/>
              <w:jc w:val="center"/>
            </w:pPr>
            <w:r>
              <w:rPr>
                <w:rFonts w:ascii="Arial" w:eastAsia="Arial" w:hAnsi="Arial" w:cs="Arial"/>
                <w:b/>
                <w:sz w:val="22"/>
                <w:szCs w:val="22"/>
              </w:rPr>
              <w:t xml:space="preserve">4th Quarter Progress </w:t>
            </w:r>
          </w:p>
          <w:p w14:paraId="17F75494" w14:textId="77777777" w:rsidR="00937181" w:rsidRDefault="00293A3F">
            <w:pPr>
              <w:contextualSpacing w:val="0"/>
              <w:jc w:val="center"/>
            </w:pPr>
            <w:r w:rsidRPr="00293A3F">
              <w:rPr>
                <w:rFonts w:ascii="Arial" w:eastAsia="Arial" w:hAnsi="Arial" w:cs="Arial"/>
                <w:b/>
                <w:sz w:val="22"/>
                <w:szCs w:val="22"/>
              </w:rPr>
              <w:t>July – September 2018</w:t>
            </w:r>
          </w:p>
        </w:tc>
      </w:tr>
      <w:tr w:rsidR="00937181" w14:paraId="32D3DE64" w14:textId="77777777" w:rsidTr="004C4759">
        <w:trPr>
          <w:trHeight w:val="1000"/>
          <w:jc w:val="center"/>
        </w:trPr>
        <w:tc>
          <w:tcPr>
            <w:tcW w:w="6205" w:type="dxa"/>
          </w:tcPr>
          <w:p w14:paraId="1F69847C" w14:textId="77777777" w:rsidR="00937181" w:rsidRDefault="00F9556B">
            <w:pPr>
              <w:contextualSpacing w:val="0"/>
              <w:rPr>
                <w:rFonts w:ascii="Arial" w:eastAsia="Arial" w:hAnsi="Arial" w:cs="Arial"/>
              </w:rPr>
            </w:pPr>
            <w:r>
              <w:rPr>
                <w:rFonts w:ascii="Arial" w:eastAsia="Arial" w:hAnsi="Arial" w:cs="Arial"/>
                <w:sz w:val="22"/>
                <w:szCs w:val="22"/>
              </w:rPr>
              <w:t>The Professional Development Registry will be further developed and honed to serve as a valuable resource for decision-making and further deployment in the state.</w:t>
            </w:r>
          </w:p>
        </w:tc>
        <w:tc>
          <w:tcPr>
            <w:tcW w:w="7670" w:type="dxa"/>
          </w:tcPr>
          <w:p w14:paraId="54CD245A" w14:textId="54A73E28" w:rsidR="00937181" w:rsidRDefault="205DA5B1" w:rsidP="205DA5B1">
            <w:pPr>
              <w:spacing w:line="276" w:lineRule="auto"/>
              <w:contextualSpacing w:val="0"/>
              <w:rPr>
                <w:rFonts w:ascii="Arial" w:eastAsia="Arial" w:hAnsi="Arial" w:cs="Arial"/>
                <w:sz w:val="22"/>
                <w:szCs w:val="22"/>
              </w:rPr>
            </w:pPr>
            <w:r w:rsidRPr="205DA5B1">
              <w:rPr>
                <w:rFonts w:ascii="Arial" w:eastAsia="Arial" w:hAnsi="Arial" w:cs="Arial"/>
                <w:sz w:val="22"/>
                <w:szCs w:val="22"/>
              </w:rPr>
              <w:t>The PDR management and interface pages are being re-written in response to the changing needs of our major clients and the State of Florida’s registry efforts.  The PDR is being expanded so that it can be available to ALL state ECE workers, not just those in Miami-Dade, though it will continue to specifically support the Miami-Dade efforts.</w:t>
            </w:r>
          </w:p>
        </w:tc>
      </w:tr>
      <w:tr w:rsidR="00937181" w14:paraId="56667E71" w14:textId="77777777" w:rsidTr="004C4759">
        <w:trPr>
          <w:jc w:val="center"/>
        </w:trPr>
        <w:tc>
          <w:tcPr>
            <w:tcW w:w="6205" w:type="dxa"/>
          </w:tcPr>
          <w:p w14:paraId="1F1F2351" w14:textId="77777777" w:rsidR="00937181" w:rsidRDefault="00F9556B">
            <w:pPr>
              <w:contextualSpacing w:val="0"/>
              <w:rPr>
                <w:rFonts w:ascii="Arial" w:eastAsia="Arial" w:hAnsi="Arial" w:cs="Arial"/>
              </w:rPr>
            </w:pPr>
            <w:r>
              <w:rPr>
                <w:rFonts w:ascii="Arial" w:eastAsia="Arial" w:hAnsi="Arial" w:cs="Arial"/>
                <w:sz w:val="22"/>
                <w:szCs w:val="22"/>
              </w:rPr>
              <w:t>An Online Events System (OES) will continue to be refined and marketed to coalitions and other nonprofits.</w:t>
            </w:r>
          </w:p>
        </w:tc>
        <w:tc>
          <w:tcPr>
            <w:tcW w:w="7670" w:type="dxa"/>
          </w:tcPr>
          <w:p w14:paraId="1231BE67" w14:textId="678BECF4" w:rsidR="00937181" w:rsidRDefault="205DA5B1" w:rsidP="205DA5B1">
            <w:pPr>
              <w:contextualSpacing w:val="0"/>
              <w:rPr>
                <w:rFonts w:ascii="Arial" w:eastAsia="Arial" w:hAnsi="Arial" w:cs="Arial"/>
                <w:sz w:val="22"/>
                <w:szCs w:val="22"/>
              </w:rPr>
            </w:pPr>
            <w:r w:rsidRPr="205DA5B1">
              <w:rPr>
                <w:rFonts w:ascii="Arial" w:eastAsia="Arial" w:hAnsi="Arial" w:cs="Arial"/>
                <w:sz w:val="22"/>
                <w:szCs w:val="22"/>
              </w:rPr>
              <w:t>The marketing of the OES as a separate tool is no longer viable, as similar services are incorporated and offered by a myriad of other players, often for free.  We are continuing to support the 2 remaining clients, but no longer see this as a standalone product, but one that we will incorporate into our other online systems as a “feature”.  Presumably, this item will be dropped from future quarterly reports.</w:t>
            </w:r>
          </w:p>
        </w:tc>
      </w:tr>
      <w:tr w:rsidR="00937181" w14:paraId="59A8259D" w14:textId="77777777" w:rsidTr="004C4759">
        <w:trPr>
          <w:jc w:val="center"/>
        </w:trPr>
        <w:tc>
          <w:tcPr>
            <w:tcW w:w="6205" w:type="dxa"/>
          </w:tcPr>
          <w:p w14:paraId="51E5852E" w14:textId="77777777" w:rsidR="00937181" w:rsidRDefault="00F9556B">
            <w:pPr>
              <w:contextualSpacing w:val="0"/>
              <w:rPr>
                <w:rFonts w:ascii="Arial" w:eastAsia="Arial" w:hAnsi="Arial" w:cs="Arial"/>
                <w:sz w:val="22"/>
                <w:szCs w:val="22"/>
              </w:rPr>
            </w:pPr>
            <w:r>
              <w:rPr>
                <w:rFonts w:ascii="Arial" w:eastAsia="Arial" w:hAnsi="Arial" w:cs="Arial"/>
                <w:sz w:val="22"/>
                <w:szCs w:val="22"/>
              </w:rPr>
              <w:t>The website will serve as the locus of information and resources for the early care and education field to include news, advocacy awareness and relevant tools to assist early care and education practitioners.</w:t>
            </w:r>
          </w:p>
          <w:p w14:paraId="36FEB5B0" w14:textId="77777777" w:rsidR="00937181" w:rsidRDefault="00937181">
            <w:pPr>
              <w:contextualSpacing w:val="0"/>
              <w:rPr>
                <w:rFonts w:ascii="Arial" w:eastAsia="Arial" w:hAnsi="Arial" w:cs="Arial"/>
                <w:sz w:val="22"/>
                <w:szCs w:val="22"/>
              </w:rPr>
            </w:pPr>
          </w:p>
          <w:p w14:paraId="30D7AA69" w14:textId="77777777" w:rsidR="00937181" w:rsidRDefault="00937181">
            <w:pPr>
              <w:contextualSpacing w:val="0"/>
              <w:rPr>
                <w:rFonts w:ascii="Arial" w:eastAsia="Arial" w:hAnsi="Arial" w:cs="Arial"/>
                <w:sz w:val="22"/>
                <w:szCs w:val="22"/>
              </w:rPr>
            </w:pPr>
          </w:p>
        </w:tc>
        <w:tc>
          <w:tcPr>
            <w:tcW w:w="7670" w:type="dxa"/>
          </w:tcPr>
          <w:p w14:paraId="7196D064" w14:textId="441CDE66" w:rsidR="00937181" w:rsidRDefault="205DA5B1" w:rsidP="205DA5B1">
            <w:pPr>
              <w:contextualSpacing w:val="0"/>
              <w:rPr>
                <w:rFonts w:ascii="Arial" w:eastAsia="Arial" w:hAnsi="Arial" w:cs="Arial"/>
                <w:sz w:val="22"/>
                <w:szCs w:val="22"/>
              </w:rPr>
            </w:pPr>
            <w:r w:rsidRPr="205DA5B1">
              <w:rPr>
                <w:rFonts w:ascii="Arial" w:eastAsia="Arial" w:hAnsi="Arial" w:cs="Arial"/>
                <w:sz w:val="22"/>
                <w:szCs w:val="22"/>
              </w:rPr>
              <w:t>The Forum’s online Portal has been the focus of our efforts for the last several months and will continue to be for the near future.  The Portal development is directly linked to the revamping of all Forum-related program sites.  The result will be more focused and useful sites, with less duplication and cleaner, more directly accessible information.</w:t>
            </w:r>
          </w:p>
        </w:tc>
      </w:tr>
      <w:tr w:rsidR="00937181" w14:paraId="059A3655" w14:textId="77777777" w:rsidTr="004C4759">
        <w:trPr>
          <w:jc w:val="center"/>
        </w:trPr>
        <w:tc>
          <w:tcPr>
            <w:tcW w:w="6205" w:type="dxa"/>
          </w:tcPr>
          <w:p w14:paraId="492BCA57" w14:textId="77777777" w:rsidR="00937181" w:rsidRDefault="00F9556B">
            <w:pPr>
              <w:contextualSpacing w:val="0"/>
              <w:rPr>
                <w:rFonts w:ascii="Arial" w:eastAsia="Arial" w:hAnsi="Arial" w:cs="Arial"/>
              </w:rPr>
            </w:pPr>
            <w:r>
              <w:rPr>
                <w:rFonts w:ascii="Arial" w:eastAsia="Arial" w:hAnsi="Arial" w:cs="Arial"/>
                <w:sz w:val="22"/>
                <w:szCs w:val="22"/>
              </w:rPr>
              <w:t xml:space="preserve">The Program Assessment Center will provide classroom </w:t>
            </w:r>
            <w:r>
              <w:rPr>
                <w:rFonts w:ascii="Arial" w:eastAsia="Arial" w:hAnsi="Arial" w:cs="Arial"/>
                <w:sz w:val="22"/>
                <w:szCs w:val="22"/>
              </w:rPr>
              <w:lastRenderedPageBreak/>
              <w:t xml:space="preserve">assessment services to early learning coalitions and other interested parties using the Environment Rating Scales, CLASS, and training and technical assistance. </w:t>
            </w:r>
          </w:p>
        </w:tc>
        <w:tc>
          <w:tcPr>
            <w:tcW w:w="7670" w:type="dxa"/>
          </w:tcPr>
          <w:p w14:paraId="34FF1C98" w14:textId="155B9073" w:rsidR="00937181" w:rsidRDefault="0072152B">
            <w:pPr>
              <w:contextualSpacing w:val="0"/>
              <w:rPr>
                <w:rFonts w:ascii="Arial" w:eastAsia="Arial" w:hAnsi="Arial" w:cs="Arial"/>
                <w:sz w:val="22"/>
                <w:szCs w:val="22"/>
              </w:rPr>
            </w:pPr>
            <w:r>
              <w:rPr>
                <w:rFonts w:ascii="Arial" w:eastAsia="Arial" w:hAnsi="Arial" w:cs="Arial"/>
                <w:sz w:val="22"/>
                <w:szCs w:val="22"/>
              </w:rPr>
              <w:lastRenderedPageBreak/>
              <w:t xml:space="preserve">The Program Assessment Center offices closed as of 9/30/18.  </w:t>
            </w:r>
          </w:p>
        </w:tc>
      </w:tr>
      <w:tr w:rsidR="00937181" w14:paraId="3AEB49AD" w14:textId="77777777" w:rsidTr="004C4759">
        <w:trPr>
          <w:jc w:val="center"/>
        </w:trPr>
        <w:tc>
          <w:tcPr>
            <w:tcW w:w="6205" w:type="dxa"/>
          </w:tcPr>
          <w:p w14:paraId="7DDC12B4" w14:textId="77777777" w:rsidR="00937181" w:rsidRDefault="00F9556B">
            <w:pPr>
              <w:contextualSpacing w:val="0"/>
              <w:rPr>
                <w:rFonts w:ascii="Arial" w:eastAsia="Arial" w:hAnsi="Arial" w:cs="Arial"/>
                <w:sz w:val="22"/>
                <w:szCs w:val="22"/>
              </w:rPr>
            </w:pPr>
            <w:r>
              <w:rPr>
                <w:rFonts w:ascii="Arial" w:eastAsia="Arial" w:hAnsi="Arial" w:cs="Arial"/>
                <w:sz w:val="22"/>
                <w:szCs w:val="22"/>
              </w:rPr>
              <w:t xml:space="preserve">The Forum will create a model for leadership </w:t>
            </w:r>
          </w:p>
          <w:p w14:paraId="1D49EDB6" w14:textId="77777777" w:rsidR="00937181" w:rsidRDefault="00F9556B">
            <w:pPr>
              <w:contextualSpacing w:val="0"/>
              <w:rPr>
                <w:rFonts w:ascii="Arial" w:eastAsia="Arial" w:hAnsi="Arial" w:cs="Arial"/>
              </w:rPr>
            </w:pPr>
            <w:r>
              <w:rPr>
                <w:rFonts w:ascii="Arial" w:eastAsia="Arial" w:hAnsi="Arial" w:cs="Arial"/>
                <w:sz w:val="22"/>
                <w:szCs w:val="22"/>
              </w:rPr>
              <w:t>development for early learning to provide a venue for training both those in field and out of field to strengthen leaders to achieve positive policy changes for ECE.</w:t>
            </w:r>
          </w:p>
        </w:tc>
        <w:tc>
          <w:tcPr>
            <w:tcW w:w="7670" w:type="dxa"/>
          </w:tcPr>
          <w:p w14:paraId="6D072C0D" w14:textId="06FBC035" w:rsidR="00937181" w:rsidRDefault="3A2C316C" w:rsidP="3A2C316C">
            <w:pPr>
              <w:contextualSpacing w:val="0"/>
              <w:rPr>
                <w:rFonts w:ascii="Arial" w:eastAsia="Arial" w:hAnsi="Arial" w:cs="Arial"/>
                <w:sz w:val="22"/>
                <w:szCs w:val="22"/>
              </w:rPr>
            </w:pPr>
            <w:r w:rsidRPr="3A2C316C">
              <w:rPr>
                <w:rFonts w:ascii="Arial" w:eastAsia="Arial" w:hAnsi="Arial" w:cs="Arial"/>
                <w:sz w:val="22"/>
                <w:szCs w:val="22"/>
              </w:rPr>
              <w:t>The Leadership Model has been created, and the Forum is actively seeking funding sources. This may become one of the professional development opportunities available through the expanding training department.</w:t>
            </w:r>
          </w:p>
        </w:tc>
      </w:tr>
      <w:tr w:rsidR="00937181" w14:paraId="07B41DD1" w14:textId="77777777" w:rsidTr="004C4759">
        <w:trPr>
          <w:jc w:val="center"/>
        </w:trPr>
        <w:tc>
          <w:tcPr>
            <w:tcW w:w="6205" w:type="dxa"/>
          </w:tcPr>
          <w:p w14:paraId="7FCDAC5A" w14:textId="77777777" w:rsidR="00937181" w:rsidRDefault="00F9556B">
            <w:pPr>
              <w:contextualSpacing w:val="0"/>
              <w:rPr>
                <w:rFonts w:ascii="Arial" w:eastAsia="Arial" w:hAnsi="Arial" w:cs="Arial"/>
              </w:rPr>
            </w:pPr>
            <w:r>
              <w:rPr>
                <w:rFonts w:ascii="Arial" w:eastAsia="Arial" w:hAnsi="Arial" w:cs="Arial"/>
                <w:sz w:val="22"/>
                <w:szCs w:val="22"/>
              </w:rPr>
              <w:t xml:space="preserve">The Forum will provide leadership and administration of the </w:t>
            </w:r>
            <w:r>
              <w:rPr>
                <w:rFonts w:ascii="Arial" w:eastAsia="Arial" w:hAnsi="Arial" w:cs="Arial"/>
                <w:b/>
                <w:sz w:val="22"/>
                <w:szCs w:val="22"/>
              </w:rPr>
              <w:t xml:space="preserve">Help Me Grow </w:t>
            </w:r>
            <w:r>
              <w:rPr>
                <w:rFonts w:ascii="Arial" w:eastAsia="Arial" w:hAnsi="Arial" w:cs="Arial"/>
                <w:b/>
                <w:sz w:val="22"/>
                <w:szCs w:val="22"/>
              </w:rPr>
              <w:br/>
              <w:t xml:space="preserve">Florida </w:t>
            </w:r>
            <w:r>
              <w:rPr>
                <w:rFonts w:ascii="Arial" w:eastAsia="Arial" w:hAnsi="Arial" w:cs="Arial"/>
                <w:sz w:val="22"/>
                <w:szCs w:val="22"/>
              </w:rPr>
              <w:t>project to increase the access and availability of services for children in communities where services are provided.</w:t>
            </w:r>
          </w:p>
        </w:tc>
        <w:tc>
          <w:tcPr>
            <w:tcW w:w="7670" w:type="dxa"/>
          </w:tcPr>
          <w:p w14:paraId="3F4C86D2" w14:textId="7C8BB704"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 xml:space="preserve">HMG Data for July and August 2018 (September data is currently being analyzed and not yet available to report: </w:t>
            </w:r>
          </w:p>
          <w:p w14:paraId="699D32A0" w14:textId="4CAD70F9" w:rsidR="00937181" w:rsidRDefault="00937181" w:rsidP="77016F8F">
            <w:pPr>
              <w:contextualSpacing w:val="0"/>
              <w:rPr>
                <w:rFonts w:ascii="Arial" w:eastAsia="Arial" w:hAnsi="Arial" w:cs="Arial"/>
                <w:sz w:val="22"/>
                <w:szCs w:val="22"/>
              </w:rPr>
            </w:pPr>
          </w:p>
          <w:p w14:paraId="653FF3A6" w14:textId="2462C17E"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Children served: 1072</w:t>
            </w:r>
          </w:p>
          <w:p w14:paraId="283C8750" w14:textId="2E93E9F9"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Families served: 1003</w:t>
            </w:r>
          </w:p>
          <w:p w14:paraId="39509F77" w14:textId="0E6F6054"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 of screenings completed: 1067</w:t>
            </w:r>
          </w:p>
          <w:p w14:paraId="1059D9AE" w14:textId="5C075B67"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Referrals made: 757</w:t>
            </w:r>
          </w:p>
          <w:p w14:paraId="2561F74E" w14:textId="61C4E64C"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Healthcare Provider Outreach: 200</w:t>
            </w:r>
          </w:p>
          <w:p w14:paraId="14322512" w14:textId="4811DEFF"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Family/Community/Service Provider Outreach: 248</w:t>
            </w:r>
          </w:p>
          <w:p w14:paraId="132F6266" w14:textId="067BEEA6"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Exposures at events: approx. 40,709</w:t>
            </w:r>
          </w:p>
          <w:p w14:paraId="11749411" w14:textId="6246D4B4" w:rsidR="00937181" w:rsidRDefault="77016F8F" w:rsidP="77016F8F">
            <w:pPr>
              <w:contextualSpacing w:val="0"/>
              <w:rPr>
                <w:rFonts w:ascii="Arial" w:eastAsia="Arial" w:hAnsi="Arial" w:cs="Arial"/>
                <w:sz w:val="20"/>
                <w:szCs w:val="20"/>
              </w:rPr>
            </w:pPr>
            <w:r w:rsidRPr="77016F8F">
              <w:rPr>
                <w:rFonts w:ascii="Arial" w:eastAsia="Arial" w:hAnsi="Arial" w:cs="Arial"/>
                <w:sz w:val="22"/>
                <w:szCs w:val="22"/>
              </w:rPr>
              <w:t>Calls placed to the 211-call center for HMG: 993</w:t>
            </w:r>
          </w:p>
          <w:p w14:paraId="12940245" w14:textId="5D00F1DF" w:rsidR="00937181" w:rsidRDefault="00937181" w:rsidP="77016F8F">
            <w:pPr>
              <w:contextualSpacing w:val="0"/>
              <w:rPr>
                <w:rFonts w:ascii="Arial" w:eastAsia="Arial" w:hAnsi="Arial" w:cs="Arial"/>
                <w:sz w:val="20"/>
                <w:szCs w:val="20"/>
              </w:rPr>
            </w:pPr>
          </w:p>
          <w:p w14:paraId="48A21919" w14:textId="15EF0D12" w:rsidR="00937181" w:rsidRDefault="00937181" w:rsidP="77016F8F">
            <w:pPr>
              <w:contextualSpacing w:val="0"/>
              <w:rPr>
                <w:rFonts w:ascii="Arial" w:eastAsia="Arial" w:hAnsi="Arial" w:cs="Arial"/>
                <w:sz w:val="20"/>
                <w:szCs w:val="20"/>
              </w:rPr>
            </w:pPr>
          </w:p>
        </w:tc>
      </w:tr>
      <w:tr w:rsidR="00937181" w14:paraId="147C6547" w14:textId="77777777" w:rsidTr="004C4759">
        <w:trPr>
          <w:jc w:val="center"/>
        </w:trPr>
        <w:tc>
          <w:tcPr>
            <w:tcW w:w="6205" w:type="dxa"/>
          </w:tcPr>
          <w:p w14:paraId="0B3F97BA" w14:textId="77777777" w:rsidR="00937181" w:rsidRDefault="00F9556B">
            <w:pPr>
              <w:contextualSpacing w:val="0"/>
              <w:rPr>
                <w:rFonts w:ascii="Arial" w:eastAsia="Arial" w:hAnsi="Arial" w:cs="Arial"/>
                <w:sz w:val="22"/>
                <w:szCs w:val="22"/>
              </w:rPr>
            </w:pPr>
            <w:r>
              <w:rPr>
                <w:rFonts w:ascii="Arial" w:eastAsia="Arial" w:hAnsi="Arial" w:cs="Arial"/>
                <w:sz w:val="22"/>
                <w:szCs w:val="22"/>
              </w:rPr>
              <w:t>The Forum will administer a planning grant from Volunteer Florida to determine the feasibility of launching an AmeriCorps service program aimed at recruiting underrepresented populations into the ECE teaching field.</w:t>
            </w:r>
          </w:p>
        </w:tc>
        <w:tc>
          <w:tcPr>
            <w:tcW w:w="7670" w:type="dxa"/>
          </w:tcPr>
          <w:p w14:paraId="6BD18F9B" w14:textId="33A3E77E" w:rsidR="00937181" w:rsidRDefault="10464C52" w:rsidP="10464C52">
            <w:pPr>
              <w:contextualSpacing w:val="0"/>
              <w:rPr>
                <w:rFonts w:ascii="Arial" w:eastAsia="Arial" w:hAnsi="Arial" w:cs="Arial"/>
                <w:sz w:val="22"/>
                <w:szCs w:val="22"/>
              </w:rPr>
            </w:pPr>
            <w:r w:rsidRPr="10464C52">
              <w:rPr>
                <w:rFonts w:ascii="Arial" w:eastAsia="Arial" w:hAnsi="Arial" w:cs="Arial"/>
                <w:sz w:val="22"/>
                <w:szCs w:val="22"/>
              </w:rPr>
              <w:t xml:space="preserve">Final reporting was conducted for this project which ended in July 2018. It was determined that conducting an AmeriCorps service program would not be feasible given budgetary and project limitations of the funder. </w:t>
            </w:r>
          </w:p>
        </w:tc>
      </w:tr>
      <w:tr w:rsidR="00937181" w14:paraId="47E40A52" w14:textId="77777777" w:rsidTr="004C4759">
        <w:trPr>
          <w:trHeight w:val="1259"/>
          <w:jc w:val="center"/>
        </w:trPr>
        <w:tc>
          <w:tcPr>
            <w:tcW w:w="6205" w:type="dxa"/>
          </w:tcPr>
          <w:p w14:paraId="6CD08925" w14:textId="77777777" w:rsidR="00937181" w:rsidRPr="00293A3F" w:rsidRDefault="00F9556B">
            <w:pPr>
              <w:contextualSpacing w:val="0"/>
              <w:rPr>
                <w:rFonts w:ascii="Arial" w:eastAsia="Arial" w:hAnsi="Arial" w:cs="Arial"/>
                <w:sz w:val="22"/>
                <w:szCs w:val="22"/>
              </w:rPr>
            </w:pPr>
            <w:r w:rsidRPr="00293A3F">
              <w:rPr>
                <w:rFonts w:ascii="Arial" w:eastAsia="Arial" w:hAnsi="Arial" w:cs="Arial"/>
                <w:sz w:val="22"/>
                <w:szCs w:val="22"/>
              </w:rPr>
              <w:t>The Forum will provide services to support the Florida Association for the Education of Young Children (FLAEYC) to include back-end administration and conference / event planning and management. (New Strategy)</w:t>
            </w:r>
          </w:p>
        </w:tc>
        <w:tc>
          <w:tcPr>
            <w:tcW w:w="7670" w:type="dxa"/>
          </w:tcPr>
          <w:p w14:paraId="238601FE" w14:textId="2930F7D1" w:rsidR="00937181" w:rsidRDefault="3A2C316C" w:rsidP="3A2C316C">
            <w:pPr>
              <w:contextualSpacing w:val="0"/>
              <w:rPr>
                <w:rFonts w:ascii="Arial" w:eastAsia="Arial" w:hAnsi="Arial" w:cs="Arial"/>
                <w:sz w:val="22"/>
                <w:szCs w:val="22"/>
              </w:rPr>
            </w:pPr>
            <w:bookmarkStart w:id="6" w:name="_rb6hr11xqb8g" w:colFirst="0" w:colLast="0"/>
            <w:bookmarkEnd w:id="6"/>
            <w:r w:rsidRPr="3A2C316C">
              <w:rPr>
                <w:rFonts w:ascii="Arial" w:eastAsia="Arial" w:hAnsi="Arial" w:cs="Arial"/>
                <w:sz w:val="22"/>
                <w:szCs w:val="22"/>
              </w:rPr>
              <w:t>The Forum has successfully completed responsibilities associated with planning and executing activities for the FLAEYC annual conference. In addition, the Shared Services Coordinator at the Forum has provided ongoing to support to local chapters and to the FLAEYC Board.</w:t>
            </w:r>
          </w:p>
        </w:tc>
      </w:tr>
    </w:tbl>
    <w:p w14:paraId="0AD9C6F4" w14:textId="77777777" w:rsidR="00E4712D" w:rsidRDefault="00E4712D">
      <w:pPr>
        <w:rPr>
          <w:rFonts w:ascii="Arial" w:eastAsia="Arial" w:hAnsi="Arial" w:cs="Arial"/>
          <w:b/>
          <w:sz w:val="22"/>
          <w:szCs w:val="22"/>
        </w:rPr>
      </w:pPr>
      <w:r>
        <w:rPr>
          <w:rFonts w:ascii="Arial" w:eastAsia="Arial" w:hAnsi="Arial" w:cs="Arial"/>
          <w:b/>
          <w:sz w:val="22"/>
          <w:szCs w:val="22"/>
        </w:rPr>
        <w:br w:type="page"/>
      </w:r>
    </w:p>
    <w:p w14:paraId="5C452D7A" w14:textId="77777777" w:rsidR="00937181" w:rsidRDefault="00F9556B">
      <w:pPr>
        <w:rPr>
          <w:rFonts w:ascii="Arial" w:eastAsia="Arial" w:hAnsi="Arial" w:cs="Arial"/>
        </w:rPr>
      </w:pPr>
      <w:r>
        <w:rPr>
          <w:rFonts w:ascii="Arial" w:eastAsia="Arial" w:hAnsi="Arial" w:cs="Arial"/>
          <w:b/>
          <w:sz w:val="22"/>
          <w:szCs w:val="22"/>
        </w:rPr>
        <w:lastRenderedPageBreak/>
        <w:t>Goal 7</w:t>
      </w:r>
    </w:p>
    <w:p w14:paraId="5CDB3445" w14:textId="77777777" w:rsidR="00937181" w:rsidRDefault="00F9556B">
      <w:pPr>
        <w:rPr>
          <w:rFonts w:ascii="Arial" w:eastAsia="Arial" w:hAnsi="Arial" w:cs="Arial"/>
        </w:rPr>
      </w:pPr>
      <w:r>
        <w:rPr>
          <w:rFonts w:ascii="Arial" w:eastAsia="Arial" w:hAnsi="Arial" w:cs="Arial"/>
          <w:b/>
          <w:sz w:val="22"/>
          <w:szCs w:val="22"/>
        </w:rPr>
        <w:t xml:space="preserve">The Forum will be administered in a cost effective and efficient manner ensuring adequate resources are available to carry out the mission of the organization.  </w:t>
      </w:r>
    </w:p>
    <w:p w14:paraId="4B1F511A" w14:textId="77777777" w:rsidR="00937181" w:rsidRDefault="00937181">
      <w:pPr>
        <w:rPr>
          <w:rFonts w:ascii="Arial" w:eastAsia="Arial" w:hAnsi="Arial" w:cs="Arial"/>
        </w:rPr>
      </w:pPr>
    </w:p>
    <w:tbl>
      <w:tblPr>
        <w:tblStyle w:val="a5"/>
        <w:tblW w:w="13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8910"/>
      </w:tblGrid>
      <w:tr w:rsidR="00937181" w14:paraId="0AE12279" w14:textId="77777777" w:rsidTr="77016F8F">
        <w:trPr>
          <w:tblHeader/>
          <w:jc w:val="center"/>
        </w:trPr>
        <w:tc>
          <w:tcPr>
            <w:tcW w:w="4968" w:type="dxa"/>
            <w:shd w:val="clear" w:color="auto" w:fill="CCFFCC"/>
          </w:tcPr>
          <w:p w14:paraId="6F7403FB" w14:textId="77777777" w:rsidR="00937181" w:rsidRDefault="00F9556B">
            <w:pPr>
              <w:contextualSpacing w:val="0"/>
              <w:jc w:val="center"/>
              <w:rPr>
                <w:rFonts w:ascii="Arial" w:eastAsia="Arial" w:hAnsi="Arial" w:cs="Arial"/>
              </w:rPr>
            </w:pPr>
            <w:r>
              <w:rPr>
                <w:rFonts w:ascii="Arial" w:eastAsia="Arial" w:hAnsi="Arial" w:cs="Arial"/>
                <w:b/>
                <w:sz w:val="22"/>
                <w:szCs w:val="22"/>
              </w:rPr>
              <w:t>Objectives</w:t>
            </w:r>
          </w:p>
        </w:tc>
        <w:tc>
          <w:tcPr>
            <w:tcW w:w="8910" w:type="dxa"/>
            <w:shd w:val="clear" w:color="auto" w:fill="CCFFCC"/>
          </w:tcPr>
          <w:p w14:paraId="59106051" w14:textId="77777777" w:rsidR="00937181" w:rsidRDefault="00F9556B">
            <w:pPr>
              <w:contextualSpacing w:val="0"/>
              <w:jc w:val="center"/>
            </w:pPr>
            <w:r>
              <w:rPr>
                <w:rFonts w:ascii="Arial" w:eastAsia="Arial" w:hAnsi="Arial" w:cs="Arial"/>
                <w:b/>
                <w:sz w:val="22"/>
                <w:szCs w:val="22"/>
              </w:rPr>
              <w:t xml:space="preserve">4th Quarter Progress </w:t>
            </w:r>
          </w:p>
          <w:p w14:paraId="3B3ABF8D" w14:textId="77777777" w:rsidR="00937181" w:rsidRDefault="00293A3F">
            <w:pPr>
              <w:contextualSpacing w:val="0"/>
              <w:jc w:val="center"/>
            </w:pPr>
            <w:r w:rsidRPr="00293A3F">
              <w:rPr>
                <w:rFonts w:ascii="Arial" w:eastAsia="Arial" w:hAnsi="Arial" w:cs="Arial"/>
                <w:b/>
                <w:sz w:val="22"/>
                <w:szCs w:val="22"/>
              </w:rPr>
              <w:t>July – September 2018</w:t>
            </w:r>
          </w:p>
        </w:tc>
      </w:tr>
      <w:tr w:rsidR="00937181" w14:paraId="2A1F2295" w14:textId="77777777" w:rsidTr="77016F8F">
        <w:trPr>
          <w:jc w:val="center"/>
        </w:trPr>
        <w:tc>
          <w:tcPr>
            <w:tcW w:w="4968" w:type="dxa"/>
          </w:tcPr>
          <w:p w14:paraId="774A4FAB" w14:textId="77777777" w:rsidR="00937181" w:rsidRDefault="00F9556B">
            <w:pPr>
              <w:contextualSpacing w:val="0"/>
              <w:rPr>
                <w:rFonts w:ascii="Arial" w:eastAsia="Arial" w:hAnsi="Arial" w:cs="Arial"/>
              </w:rPr>
            </w:pPr>
            <w:r>
              <w:rPr>
                <w:rFonts w:ascii="Arial" w:eastAsia="Arial" w:hAnsi="Arial" w:cs="Arial"/>
                <w:sz w:val="22"/>
                <w:szCs w:val="22"/>
              </w:rPr>
              <w:t>Respond to four Invitations To Negotiate or Request for Proposals that are consistent with the strategic plan goals.  Assure that the potential revenue from each proposal is of a significant amount to warrant the time and effort to respond or of significant strategic value.</w:t>
            </w:r>
          </w:p>
        </w:tc>
        <w:tc>
          <w:tcPr>
            <w:tcW w:w="8910" w:type="dxa"/>
          </w:tcPr>
          <w:p w14:paraId="65F9C3DC" w14:textId="3642D01A" w:rsidR="00937181" w:rsidRDefault="00BC0A0A">
            <w:pPr>
              <w:contextualSpacing w:val="0"/>
              <w:rPr>
                <w:rFonts w:ascii="Arial" w:eastAsia="Arial" w:hAnsi="Arial" w:cs="Arial"/>
                <w:sz w:val="22"/>
                <w:szCs w:val="22"/>
              </w:rPr>
            </w:pPr>
            <w:r>
              <w:rPr>
                <w:rFonts w:ascii="Arial" w:eastAsia="Arial" w:hAnsi="Arial" w:cs="Arial"/>
                <w:sz w:val="22"/>
                <w:szCs w:val="22"/>
              </w:rPr>
              <w:t>No RFPs were released that the Forum applied for.  The Forum has taken the initiative to lead the development of the Florida Early Learning Disaster Relief Fund and has recruited partners to help publicize and raise funds.</w:t>
            </w:r>
          </w:p>
        </w:tc>
      </w:tr>
      <w:tr w:rsidR="00937181" w14:paraId="4549A254" w14:textId="77777777" w:rsidTr="77016F8F">
        <w:trPr>
          <w:jc w:val="center"/>
        </w:trPr>
        <w:tc>
          <w:tcPr>
            <w:tcW w:w="4968" w:type="dxa"/>
          </w:tcPr>
          <w:p w14:paraId="01FBECE1" w14:textId="77777777" w:rsidR="00937181" w:rsidRDefault="00F9556B">
            <w:pPr>
              <w:contextualSpacing w:val="0"/>
              <w:rPr>
                <w:rFonts w:ascii="Arial" w:eastAsia="Arial" w:hAnsi="Arial" w:cs="Arial"/>
              </w:rPr>
            </w:pPr>
            <w:r>
              <w:rPr>
                <w:rFonts w:ascii="Arial" w:eastAsia="Arial" w:hAnsi="Arial" w:cs="Arial"/>
                <w:sz w:val="22"/>
                <w:szCs w:val="22"/>
              </w:rPr>
              <w:t>Increase revenue from membership and the number of members by 5%.</w:t>
            </w:r>
          </w:p>
        </w:tc>
        <w:tc>
          <w:tcPr>
            <w:tcW w:w="8910" w:type="dxa"/>
          </w:tcPr>
          <w:p w14:paraId="5023141B" w14:textId="4F89282D" w:rsidR="00937181" w:rsidRDefault="77016F8F" w:rsidP="77016F8F">
            <w:pPr>
              <w:tabs>
                <w:tab w:val="left" w:pos="1491"/>
              </w:tabs>
              <w:contextualSpacing w:val="0"/>
              <w:rPr>
                <w:rFonts w:ascii="Arial" w:eastAsia="Arial" w:hAnsi="Arial" w:cs="Arial"/>
                <w:sz w:val="22"/>
                <w:szCs w:val="22"/>
              </w:rPr>
            </w:pPr>
            <w:bookmarkStart w:id="7" w:name="_3dy6vkm" w:colFirst="0" w:colLast="0"/>
            <w:bookmarkEnd w:id="7"/>
            <w:r w:rsidRPr="77016F8F">
              <w:rPr>
                <w:rFonts w:ascii="Arial" w:eastAsia="Arial" w:hAnsi="Arial" w:cs="Arial"/>
                <w:sz w:val="22"/>
                <w:szCs w:val="22"/>
              </w:rPr>
              <w:t>The membership revenues for this quarter are $6, 345. (62 Directors-$50 membership fee); 3 Supporting Members-$100 membership fee; 79 Teachers-$35 membership fee); and 2 three-year membership for Teachers-$90 membership fee)</w:t>
            </w:r>
          </w:p>
        </w:tc>
      </w:tr>
      <w:tr w:rsidR="00937181" w14:paraId="59FAF20F" w14:textId="77777777" w:rsidTr="77016F8F">
        <w:trPr>
          <w:jc w:val="center"/>
        </w:trPr>
        <w:tc>
          <w:tcPr>
            <w:tcW w:w="4968" w:type="dxa"/>
          </w:tcPr>
          <w:p w14:paraId="6AF622AD" w14:textId="77777777" w:rsidR="00937181" w:rsidRDefault="00F9556B">
            <w:pPr>
              <w:contextualSpacing w:val="0"/>
              <w:rPr>
                <w:rFonts w:ascii="Arial" w:eastAsia="Arial" w:hAnsi="Arial" w:cs="Arial"/>
              </w:rPr>
            </w:pPr>
            <w:r>
              <w:rPr>
                <w:rFonts w:ascii="Arial" w:eastAsia="Arial" w:hAnsi="Arial" w:cs="Arial"/>
                <w:sz w:val="22"/>
                <w:szCs w:val="22"/>
              </w:rPr>
              <w:t>Provide monthly financial reports to the Board ensuring board members are informed on the financial status of the Forum.</w:t>
            </w:r>
          </w:p>
        </w:tc>
        <w:tc>
          <w:tcPr>
            <w:tcW w:w="8910" w:type="dxa"/>
          </w:tcPr>
          <w:p w14:paraId="1F3B1409" w14:textId="6D97D977" w:rsidR="00937181" w:rsidRDefault="0072152B">
            <w:pPr>
              <w:contextualSpacing w:val="0"/>
              <w:rPr>
                <w:rFonts w:ascii="Arial" w:eastAsia="Arial" w:hAnsi="Arial" w:cs="Arial"/>
                <w:sz w:val="22"/>
                <w:szCs w:val="22"/>
              </w:rPr>
            </w:pPr>
            <w:r>
              <w:rPr>
                <w:rFonts w:ascii="Arial" w:eastAsia="Arial" w:hAnsi="Arial" w:cs="Arial"/>
                <w:sz w:val="22"/>
                <w:szCs w:val="22"/>
              </w:rPr>
              <w:t>Completed.</w:t>
            </w:r>
          </w:p>
        </w:tc>
      </w:tr>
      <w:tr w:rsidR="00937181" w14:paraId="0F048823" w14:textId="77777777" w:rsidTr="77016F8F">
        <w:trPr>
          <w:trHeight w:val="1160"/>
          <w:jc w:val="center"/>
        </w:trPr>
        <w:tc>
          <w:tcPr>
            <w:tcW w:w="4968" w:type="dxa"/>
          </w:tcPr>
          <w:p w14:paraId="111EA983" w14:textId="77777777" w:rsidR="00937181" w:rsidRDefault="00F9556B">
            <w:pPr>
              <w:contextualSpacing w:val="0"/>
              <w:rPr>
                <w:rFonts w:ascii="Arial" w:eastAsia="Arial" w:hAnsi="Arial" w:cs="Arial"/>
              </w:rPr>
            </w:pPr>
            <w:r>
              <w:rPr>
                <w:rFonts w:ascii="Arial" w:eastAsia="Arial" w:hAnsi="Arial" w:cs="Arial"/>
                <w:sz w:val="22"/>
                <w:szCs w:val="22"/>
              </w:rPr>
              <w:t>Seek opportunities to bring positive recognition to the Forum for the quality and excellence of the work the organization provides.</w:t>
            </w:r>
          </w:p>
        </w:tc>
        <w:tc>
          <w:tcPr>
            <w:tcW w:w="8910" w:type="dxa"/>
          </w:tcPr>
          <w:p w14:paraId="627C8E53" w14:textId="77777777" w:rsidR="00937181" w:rsidRDefault="77016F8F" w:rsidP="77016F8F">
            <w:pPr>
              <w:contextualSpacing w:val="0"/>
              <w:rPr>
                <w:rFonts w:ascii="Arial" w:eastAsia="Arial" w:hAnsi="Arial" w:cs="Arial"/>
                <w:sz w:val="22"/>
                <w:szCs w:val="22"/>
              </w:rPr>
            </w:pPr>
            <w:r w:rsidRPr="77016F8F">
              <w:rPr>
                <w:rFonts w:ascii="Arial" w:eastAsia="Arial" w:hAnsi="Arial" w:cs="Arial"/>
                <w:sz w:val="22"/>
                <w:szCs w:val="22"/>
              </w:rPr>
              <w:t>The Forum was recognized as a Family Friendly Workplace from the City of Tallahassee. This information as shared on the Forum’s website and social media platforms.</w:t>
            </w:r>
          </w:p>
          <w:p w14:paraId="35CA60BB" w14:textId="77777777" w:rsidR="0072152B" w:rsidRDefault="0072152B" w:rsidP="77016F8F">
            <w:pPr>
              <w:contextualSpacing w:val="0"/>
              <w:rPr>
                <w:rFonts w:ascii="Arial" w:eastAsia="Arial" w:hAnsi="Arial" w:cs="Arial"/>
                <w:sz w:val="22"/>
                <w:szCs w:val="22"/>
              </w:rPr>
            </w:pPr>
          </w:p>
          <w:p w14:paraId="562C75D1" w14:textId="568D57AA" w:rsidR="0072152B" w:rsidRDefault="0072152B" w:rsidP="77016F8F">
            <w:pPr>
              <w:contextualSpacing w:val="0"/>
              <w:rPr>
                <w:rFonts w:ascii="Arial" w:eastAsia="Arial" w:hAnsi="Arial" w:cs="Arial"/>
                <w:sz w:val="22"/>
                <w:szCs w:val="22"/>
              </w:rPr>
            </w:pPr>
            <w:r>
              <w:rPr>
                <w:rFonts w:ascii="Arial" w:eastAsia="Arial" w:hAnsi="Arial" w:cs="Arial"/>
                <w:sz w:val="22"/>
                <w:szCs w:val="22"/>
              </w:rPr>
              <w:t>This is accomplished through the communications activities as well as through leadership opportunities, e.g. Florida Early Learning Disaster Relief Funding proposal.  Phyllis has also served as keynote speaker for various organizations.</w:t>
            </w:r>
          </w:p>
        </w:tc>
      </w:tr>
      <w:tr w:rsidR="00937181" w14:paraId="6950EEA3" w14:textId="77777777" w:rsidTr="77016F8F">
        <w:trPr>
          <w:jc w:val="center"/>
        </w:trPr>
        <w:tc>
          <w:tcPr>
            <w:tcW w:w="4968" w:type="dxa"/>
          </w:tcPr>
          <w:p w14:paraId="03AFA11E" w14:textId="77777777" w:rsidR="00937181" w:rsidRDefault="00F9556B">
            <w:pPr>
              <w:contextualSpacing w:val="0"/>
              <w:rPr>
                <w:rFonts w:ascii="Arial" w:eastAsia="Arial" w:hAnsi="Arial" w:cs="Arial"/>
              </w:rPr>
            </w:pPr>
            <w:r>
              <w:rPr>
                <w:rFonts w:ascii="Arial" w:eastAsia="Arial" w:hAnsi="Arial" w:cs="Arial"/>
                <w:sz w:val="22"/>
                <w:szCs w:val="22"/>
              </w:rPr>
              <w:t>Audit and monitoring reports are positive reflecting the quality of the work of staff.</w:t>
            </w:r>
          </w:p>
          <w:p w14:paraId="664355AD" w14:textId="77777777" w:rsidR="00937181" w:rsidRDefault="00937181">
            <w:pPr>
              <w:contextualSpacing w:val="0"/>
              <w:rPr>
                <w:rFonts w:ascii="Arial" w:eastAsia="Arial" w:hAnsi="Arial" w:cs="Arial"/>
              </w:rPr>
            </w:pPr>
          </w:p>
        </w:tc>
        <w:tc>
          <w:tcPr>
            <w:tcW w:w="8910" w:type="dxa"/>
          </w:tcPr>
          <w:p w14:paraId="1A965116" w14:textId="3C36465E" w:rsidR="00937181" w:rsidRDefault="00BC0A0A">
            <w:pPr>
              <w:contextualSpacing w:val="0"/>
              <w:rPr>
                <w:rFonts w:ascii="Arial" w:eastAsia="Arial" w:hAnsi="Arial" w:cs="Arial"/>
                <w:sz w:val="22"/>
                <w:szCs w:val="22"/>
              </w:rPr>
            </w:pPr>
            <w:r>
              <w:rPr>
                <w:rFonts w:ascii="Arial" w:eastAsia="Arial" w:hAnsi="Arial" w:cs="Arial"/>
                <w:sz w:val="22"/>
                <w:szCs w:val="22"/>
              </w:rPr>
              <w:t>No monitoring reports have been released for this quarter.</w:t>
            </w:r>
          </w:p>
        </w:tc>
      </w:tr>
      <w:tr w:rsidR="00937181" w14:paraId="09AD5B73" w14:textId="77777777" w:rsidTr="77016F8F">
        <w:trPr>
          <w:trHeight w:val="1060"/>
          <w:jc w:val="center"/>
        </w:trPr>
        <w:tc>
          <w:tcPr>
            <w:tcW w:w="4968" w:type="dxa"/>
          </w:tcPr>
          <w:p w14:paraId="158C6F87" w14:textId="77777777" w:rsidR="00937181" w:rsidRDefault="00F9556B">
            <w:pPr>
              <w:contextualSpacing w:val="0"/>
              <w:rPr>
                <w:rFonts w:ascii="Arial" w:eastAsia="Arial" w:hAnsi="Arial" w:cs="Arial"/>
              </w:rPr>
            </w:pPr>
            <w:r>
              <w:rPr>
                <w:rFonts w:ascii="Arial" w:eastAsia="Arial" w:hAnsi="Arial" w:cs="Arial"/>
                <w:sz w:val="22"/>
                <w:szCs w:val="22"/>
              </w:rPr>
              <w:t>A process for quality assurance is in place to ensure the ongoing quality improvement of services to our respective audiences.</w:t>
            </w:r>
          </w:p>
        </w:tc>
        <w:tc>
          <w:tcPr>
            <w:tcW w:w="8910" w:type="dxa"/>
          </w:tcPr>
          <w:p w14:paraId="7DF4E37C" w14:textId="1717C5B1" w:rsidR="00937181" w:rsidRDefault="00BC0A0A">
            <w:pPr>
              <w:contextualSpacing w:val="0"/>
              <w:rPr>
                <w:rFonts w:ascii="Arial" w:eastAsia="Arial" w:hAnsi="Arial" w:cs="Arial"/>
                <w:sz w:val="22"/>
                <w:szCs w:val="22"/>
              </w:rPr>
            </w:pPr>
            <w:r>
              <w:rPr>
                <w:rFonts w:ascii="Arial" w:eastAsia="Arial" w:hAnsi="Arial" w:cs="Arial"/>
                <w:sz w:val="22"/>
                <w:szCs w:val="22"/>
              </w:rPr>
              <w:t>Quality assurance measures are incorporated into all of the Forum activities to include surveys to solicit feedback from those we serve.  These data are used to make program improvements and to share with our respective audiences on the success of our programs.</w:t>
            </w:r>
          </w:p>
        </w:tc>
      </w:tr>
      <w:tr w:rsidR="00937181" w14:paraId="67F09A4C" w14:textId="77777777" w:rsidTr="77016F8F">
        <w:trPr>
          <w:jc w:val="center"/>
        </w:trPr>
        <w:tc>
          <w:tcPr>
            <w:tcW w:w="4968" w:type="dxa"/>
          </w:tcPr>
          <w:p w14:paraId="5F3EAA27" w14:textId="77777777" w:rsidR="00937181" w:rsidRDefault="00F9556B">
            <w:pPr>
              <w:contextualSpacing w:val="0"/>
              <w:rPr>
                <w:rFonts w:ascii="Arial" w:eastAsia="Arial" w:hAnsi="Arial" w:cs="Arial"/>
              </w:rPr>
            </w:pPr>
            <w:r>
              <w:rPr>
                <w:rFonts w:ascii="Arial" w:eastAsia="Arial" w:hAnsi="Arial" w:cs="Arial"/>
                <w:sz w:val="22"/>
                <w:szCs w:val="22"/>
              </w:rPr>
              <w:t xml:space="preserve">Strengthen the internal culture of the Forum </w:t>
            </w:r>
            <w:r>
              <w:rPr>
                <w:rFonts w:ascii="Arial" w:eastAsia="Arial" w:hAnsi="Arial" w:cs="Arial"/>
                <w:sz w:val="22"/>
                <w:szCs w:val="22"/>
              </w:rPr>
              <w:lastRenderedPageBreak/>
              <w:t>through revised staff orientation practices, morale and recognition systems and professional development opportunities.</w:t>
            </w:r>
          </w:p>
        </w:tc>
        <w:tc>
          <w:tcPr>
            <w:tcW w:w="8910" w:type="dxa"/>
          </w:tcPr>
          <w:p w14:paraId="44FB30F8" w14:textId="7C08B68E" w:rsidR="00937181" w:rsidRDefault="00BC0A0A" w:rsidP="77016F8F">
            <w:pPr>
              <w:spacing w:line="276" w:lineRule="auto"/>
              <w:contextualSpacing w:val="0"/>
              <w:rPr>
                <w:rFonts w:ascii="Arial" w:eastAsia="Arial" w:hAnsi="Arial" w:cs="Arial"/>
                <w:sz w:val="22"/>
                <w:szCs w:val="22"/>
              </w:rPr>
            </w:pPr>
            <w:r w:rsidRPr="3153DE2B">
              <w:rPr>
                <w:rFonts w:ascii="Arial" w:eastAsia="Arial" w:hAnsi="Arial" w:cs="Arial"/>
                <w:sz w:val="22"/>
                <w:szCs w:val="22"/>
              </w:rPr>
              <w:lastRenderedPageBreak/>
              <w:t xml:space="preserve">The Forum continues to provide monthly birthday and workplace anniversary </w:t>
            </w:r>
            <w:r w:rsidRPr="3153DE2B">
              <w:rPr>
                <w:rFonts w:ascii="Arial" w:eastAsia="Arial" w:hAnsi="Arial" w:cs="Arial"/>
                <w:sz w:val="22"/>
                <w:szCs w:val="22"/>
              </w:rPr>
              <w:lastRenderedPageBreak/>
              <w:t xml:space="preserve">celebrations. In addition, </w:t>
            </w:r>
            <w:r w:rsidRPr="3153DE2B">
              <w:rPr>
                <w:rFonts w:ascii="Arial" w:eastAsia="Arial" w:hAnsi="Arial" w:cs="Arial"/>
                <w:i/>
                <w:iCs/>
                <w:sz w:val="22"/>
                <w:szCs w:val="22"/>
              </w:rPr>
              <w:t>Forum Focus</w:t>
            </w:r>
            <w:r w:rsidRPr="3153DE2B">
              <w:rPr>
                <w:rFonts w:ascii="Arial" w:eastAsia="Arial" w:hAnsi="Arial" w:cs="Arial"/>
                <w:sz w:val="22"/>
                <w:szCs w:val="22"/>
              </w:rPr>
              <w:t xml:space="preserve">, an internal e-newsletter focusing on employee achievements, conferences employees attended, vacations taken with their families, new employees, employee birthdays, workplace anniversaries, and general announcements, continues to be distributed to employees. </w:t>
            </w:r>
            <w:r w:rsidRPr="3153DE2B">
              <w:rPr>
                <w:rFonts w:ascii="Arial" w:eastAsia="Arial" w:hAnsi="Arial" w:cs="Arial"/>
                <w:i/>
                <w:iCs/>
                <w:sz w:val="22"/>
                <w:szCs w:val="22"/>
              </w:rPr>
              <w:t>Forum Focus</w:t>
            </w:r>
            <w:r w:rsidRPr="3153DE2B">
              <w:rPr>
                <w:rFonts w:ascii="Arial" w:eastAsia="Arial" w:hAnsi="Arial" w:cs="Arial"/>
                <w:sz w:val="22"/>
                <w:szCs w:val="22"/>
              </w:rPr>
              <w:t xml:space="preserve"> is generally distributed once a month.</w:t>
            </w:r>
          </w:p>
        </w:tc>
      </w:tr>
    </w:tbl>
    <w:p w14:paraId="29D6B04F" w14:textId="77777777" w:rsidR="00937181" w:rsidRDefault="00F9556B">
      <w:pPr>
        <w:rPr>
          <w:rFonts w:ascii="Arial" w:eastAsia="Arial" w:hAnsi="Arial" w:cs="Arial"/>
        </w:rPr>
      </w:pPr>
      <w:r>
        <w:rPr>
          <w:rFonts w:ascii="Arial" w:eastAsia="Arial" w:hAnsi="Arial" w:cs="Arial"/>
        </w:rPr>
        <w:t xml:space="preserve"> </w:t>
      </w:r>
    </w:p>
    <w:p w14:paraId="1DA6542E" w14:textId="77777777" w:rsidR="00937181" w:rsidRDefault="00937181"/>
    <w:sectPr w:rsidR="00937181" w:rsidSect="004C4759">
      <w:headerReference w:type="even" r:id="rId8"/>
      <w:headerReference w:type="default" r:id="rId9"/>
      <w:footerReference w:type="default" r:id="rId10"/>
      <w:headerReference w:type="first" r:id="rId11"/>
      <w:footerReference w:type="first" r:id="rId12"/>
      <w:pgSz w:w="15840" w:h="12240" w:orient="landscape"/>
      <w:pgMar w:top="720" w:right="720" w:bottom="720"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6FFB5" w14:textId="77777777" w:rsidR="000A71C3" w:rsidRDefault="000A71C3">
      <w:r>
        <w:separator/>
      </w:r>
    </w:p>
  </w:endnote>
  <w:endnote w:type="continuationSeparator" w:id="0">
    <w:p w14:paraId="63F002C0" w14:textId="77777777" w:rsidR="000A71C3" w:rsidRDefault="000A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3CB1F" w14:textId="4189EF37" w:rsidR="00937181" w:rsidRDefault="005A2F2A">
    <w:pPr>
      <w:tabs>
        <w:tab w:val="center" w:pos="4320"/>
        <w:tab w:val="right" w:pos="8640"/>
      </w:tabs>
      <w:spacing w:after="2880"/>
      <w:jc w:val="right"/>
    </w:pPr>
    <w:r>
      <w:fldChar w:fldCharType="begin"/>
    </w:r>
    <w:r w:rsidR="00F9556B">
      <w:instrText>PAGE</w:instrText>
    </w:r>
    <w:r>
      <w:fldChar w:fldCharType="separate"/>
    </w:r>
    <w:r w:rsidR="0072152B">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62953" w14:textId="17CAB236" w:rsidR="00937181" w:rsidRDefault="005A2F2A">
    <w:pPr>
      <w:jc w:val="right"/>
    </w:pPr>
    <w:r>
      <w:fldChar w:fldCharType="begin"/>
    </w:r>
    <w:r w:rsidR="00F9556B">
      <w:instrText>PAGE</w:instrText>
    </w:r>
    <w:r>
      <w:fldChar w:fldCharType="separate"/>
    </w:r>
    <w:r w:rsidR="007215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C876A" w14:textId="77777777" w:rsidR="000A71C3" w:rsidRDefault="000A71C3">
      <w:r>
        <w:separator/>
      </w:r>
    </w:p>
  </w:footnote>
  <w:footnote w:type="continuationSeparator" w:id="0">
    <w:p w14:paraId="288835BD" w14:textId="77777777" w:rsidR="000A71C3" w:rsidRDefault="000A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C8F2" w14:textId="77777777" w:rsidR="00BC0A0A" w:rsidRDefault="00BC0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B13F" w14:textId="77777777" w:rsidR="00BC0A0A" w:rsidRDefault="00BC0A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F1DBD" w14:textId="77777777" w:rsidR="00BC0A0A" w:rsidRDefault="00BC0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E5874"/>
    <w:multiLevelType w:val="multilevel"/>
    <w:tmpl w:val="4CFE2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E04712"/>
    <w:multiLevelType w:val="multilevel"/>
    <w:tmpl w:val="7744F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B66785"/>
    <w:multiLevelType w:val="hybridMultilevel"/>
    <w:tmpl w:val="3CD413D6"/>
    <w:lvl w:ilvl="0" w:tplc="6A2CA6B6">
      <w:start w:val="1"/>
      <w:numFmt w:val="bullet"/>
      <w:lvlText w:val=""/>
      <w:lvlJc w:val="left"/>
      <w:pPr>
        <w:ind w:left="720" w:hanging="360"/>
      </w:pPr>
      <w:rPr>
        <w:rFonts w:ascii="Symbol" w:hAnsi="Symbol" w:hint="default"/>
      </w:rPr>
    </w:lvl>
    <w:lvl w:ilvl="1" w:tplc="005C20CE">
      <w:start w:val="1"/>
      <w:numFmt w:val="bullet"/>
      <w:lvlText w:val="o"/>
      <w:lvlJc w:val="left"/>
      <w:pPr>
        <w:ind w:left="1440" w:hanging="360"/>
      </w:pPr>
      <w:rPr>
        <w:rFonts w:ascii="Courier New" w:hAnsi="Courier New" w:hint="default"/>
      </w:rPr>
    </w:lvl>
    <w:lvl w:ilvl="2" w:tplc="EBE8BA22">
      <w:start w:val="1"/>
      <w:numFmt w:val="bullet"/>
      <w:lvlText w:val=""/>
      <w:lvlJc w:val="left"/>
      <w:pPr>
        <w:ind w:left="2160" w:hanging="360"/>
      </w:pPr>
      <w:rPr>
        <w:rFonts w:ascii="Wingdings" w:hAnsi="Wingdings" w:hint="default"/>
      </w:rPr>
    </w:lvl>
    <w:lvl w:ilvl="3" w:tplc="37DEA204">
      <w:start w:val="1"/>
      <w:numFmt w:val="bullet"/>
      <w:lvlText w:val=""/>
      <w:lvlJc w:val="left"/>
      <w:pPr>
        <w:ind w:left="2880" w:hanging="360"/>
      </w:pPr>
      <w:rPr>
        <w:rFonts w:ascii="Symbol" w:hAnsi="Symbol" w:hint="default"/>
      </w:rPr>
    </w:lvl>
    <w:lvl w:ilvl="4" w:tplc="DFAA3B80">
      <w:start w:val="1"/>
      <w:numFmt w:val="bullet"/>
      <w:lvlText w:val="o"/>
      <w:lvlJc w:val="left"/>
      <w:pPr>
        <w:ind w:left="3600" w:hanging="360"/>
      </w:pPr>
      <w:rPr>
        <w:rFonts w:ascii="Courier New" w:hAnsi="Courier New" w:hint="default"/>
      </w:rPr>
    </w:lvl>
    <w:lvl w:ilvl="5" w:tplc="EA44BAEC">
      <w:start w:val="1"/>
      <w:numFmt w:val="bullet"/>
      <w:lvlText w:val=""/>
      <w:lvlJc w:val="left"/>
      <w:pPr>
        <w:ind w:left="4320" w:hanging="360"/>
      </w:pPr>
      <w:rPr>
        <w:rFonts w:ascii="Wingdings" w:hAnsi="Wingdings" w:hint="default"/>
      </w:rPr>
    </w:lvl>
    <w:lvl w:ilvl="6" w:tplc="7E4C9DFA">
      <w:start w:val="1"/>
      <w:numFmt w:val="bullet"/>
      <w:lvlText w:val=""/>
      <w:lvlJc w:val="left"/>
      <w:pPr>
        <w:ind w:left="5040" w:hanging="360"/>
      </w:pPr>
      <w:rPr>
        <w:rFonts w:ascii="Symbol" w:hAnsi="Symbol" w:hint="default"/>
      </w:rPr>
    </w:lvl>
    <w:lvl w:ilvl="7" w:tplc="F0C44A20">
      <w:start w:val="1"/>
      <w:numFmt w:val="bullet"/>
      <w:lvlText w:val="o"/>
      <w:lvlJc w:val="left"/>
      <w:pPr>
        <w:ind w:left="5760" w:hanging="360"/>
      </w:pPr>
      <w:rPr>
        <w:rFonts w:ascii="Courier New" w:hAnsi="Courier New" w:hint="default"/>
      </w:rPr>
    </w:lvl>
    <w:lvl w:ilvl="8" w:tplc="3E1E52A2">
      <w:start w:val="1"/>
      <w:numFmt w:val="bullet"/>
      <w:lvlText w:val=""/>
      <w:lvlJc w:val="left"/>
      <w:pPr>
        <w:ind w:left="6480" w:hanging="360"/>
      </w:pPr>
      <w:rPr>
        <w:rFonts w:ascii="Wingdings" w:hAnsi="Wingdings" w:hint="default"/>
      </w:rPr>
    </w:lvl>
  </w:abstractNum>
  <w:abstractNum w:abstractNumId="3" w15:restartNumberingAfterBreak="0">
    <w:nsid w:val="1A295368"/>
    <w:multiLevelType w:val="multilevel"/>
    <w:tmpl w:val="E74E3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BF33E3"/>
    <w:multiLevelType w:val="hybridMultilevel"/>
    <w:tmpl w:val="76EA5974"/>
    <w:lvl w:ilvl="0" w:tplc="39EA2020">
      <w:start w:val="1"/>
      <w:numFmt w:val="bullet"/>
      <w:lvlText w:val=""/>
      <w:lvlJc w:val="left"/>
      <w:pPr>
        <w:ind w:left="720" w:hanging="360"/>
      </w:pPr>
      <w:rPr>
        <w:rFonts w:ascii="Symbol" w:hAnsi="Symbol" w:hint="default"/>
      </w:rPr>
    </w:lvl>
    <w:lvl w:ilvl="1" w:tplc="B5A4CA12">
      <w:start w:val="1"/>
      <w:numFmt w:val="bullet"/>
      <w:lvlText w:val="o"/>
      <w:lvlJc w:val="left"/>
      <w:pPr>
        <w:ind w:left="1440" w:hanging="360"/>
      </w:pPr>
      <w:rPr>
        <w:rFonts w:ascii="Courier New" w:hAnsi="Courier New" w:hint="default"/>
      </w:rPr>
    </w:lvl>
    <w:lvl w:ilvl="2" w:tplc="D0DE6076">
      <w:start w:val="1"/>
      <w:numFmt w:val="bullet"/>
      <w:lvlText w:val=""/>
      <w:lvlJc w:val="left"/>
      <w:pPr>
        <w:ind w:left="2160" w:hanging="360"/>
      </w:pPr>
      <w:rPr>
        <w:rFonts w:ascii="Wingdings" w:hAnsi="Wingdings" w:hint="default"/>
      </w:rPr>
    </w:lvl>
    <w:lvl w:ilvl="3" w:tplc="23A6FA88">
      <w:start w:val="1"/>
      <w:numFmt w:val="bullet"/>
      <w:lvlText w:val=""/>
      <w:lvlJc w:val="left"/>
      <w:pPr>
        <w:ind w:left="2880" w:hanging="360"/>
      </w:pPr>
      <w:rPr>
        <w:rFonts w:ascii="Symbol" w:hAnsi="Symbol" w:hint="default"/>
      </w:rPr>
    </w:lvl>
    <w:lvl w:ilvl="4" w:tplc="FA24F436">
      <w:start w:val="1"/>
      <w:numFmt w:val="bullet"/>
      <w:lvlText w:val="o"/>
      <w:lvlJc w:val="left"/>
      <w:pPr>
        <w:ind w:left="3600" w:hanging="360"/>
      </w:pPr>
      <w:rPr>
        <w:rFonts w:ascii="Courier New" w:hAnsi="Courier New" w:hint="default"/>
      </w:rPr>
    </w:lvl>
    <w:lvl w:ilvl="5" w:tplc="6C6034F0">
      <w:start w:val="1"/>
      <w:numFmt w:val="bullet"/>
      <w:lvlText w:val=""/>
      <w:lvlJc w:val="left"/>
      <w:pPr>
        <w:ind w:left="4320" w:hanging="360"/>
      </w:pPr>
      <w:rPr>
        <w:rFonts w:ascii="Wingdings" w:hAnsi="Wingdings" w:hint="default"/>
      </w:rPr>
    </w:lvl>
    <w:lvl w:ilvl="6" w:tplc="2A72E576">
      <w:start w:val="1"/>
      <w:numFmt w:val="bullet"/>
      <w:lvlText w:val=""/>
      <w:lvlJc w:val="left"/>
      <w:pPr>
        <w:ind w:left="5040" w:hanging="360"/>
      </w:pPr>
      <w:rPr>
        <w:rFonts w:ascii="Symbol" w:hAnsi="Symbol" w:hint="default"/>
      </w:rPr>
    </w:lvl>
    <w:lvl w:ilvl="7" w:tplc="66DEB028">
      <w:start w:val="1"/>
      <w:numFmt w:val="bullet"/>
      <w:lvlText w:val="o"/>
      <w:lvlJc w:val="left"/>
      <w:pPr>
        <w:ind w:left="5760" w:hanging="360"/>
      </w:pPr>
      <w:rPr>
        <w:rFonts w:ascii="Courier New" w:hAnsi="Courier New" w:hint="default"/>
      </w:rPr>
    </w:lvl>
    <w:lvl w:ilvl="8" w:tplc="6B32E80A">
      <w:start w:val="1"/>
      <w:numFmt w:val="bullet"/>
      <w:lvlText w:val=""/>
      <w:lvlJc w:val="left"/>
      <w:pPr>
        <w:ind w:left="6480" w:hanging="360"/>
      </w:pPr>
      <w:rPr>
        <w:rFonts w:ascii="Wingdings" w:hAnsi="Wingdings" w:hint="default"/>
      </w:rPr>
    </w:lvl>
  </w:abstractNum>
  <w:abstractNum w:abstractNumId="5" w15:restartNumberingAfterBreak="0">
    <w:nsid w:val="2AA361FC"/>
    <w:multiLevelType w:val="hybridMultilevel"/>
    <w:tmpl w:val="8EE43BB4"/>
    <w:lvl w:ilvl="0" w:tplc="E304B0C4">
      <w:start w:val="1"/>
      <w:numFmt w:val="bullet"/>
      <w:lvlText w:val=""/>
      <w:lvlJc w:val="left"/>
      <w:pPr>
        <w:ind w:left="720" w:hanging="360"/>
      </w:pPr>
      <w:rPr>
        <w:rFonts w:ascii="Symbol" w:hAnsi="Symbol" w:hint="default"/>
      </w:rPr>
    </w:lvl>
    <w:lvl w:ilvl="1" w:tplc="F036E196">
      <w:start w:val="1"/>
      <w:numFmt w:val="bullet"/>
      <w:lvlText w:val="o"/>
      <w:lvlJc w:val="left"/>
      <w:pPr>
        <w:ind w:left="1440" w:hanging="360"/>
      </w:pPr>
      <w:rPr>
        <w:rFonts w:ascii="Courier New" w:hAnsi="Courier New" w:hint="default"/>
      </w:rPr>
    </w:lvl>
    <w:lvl w:ilvl="2" w:tplc="D4E0197E">
      <w:start w:val="1"/>
      <w:numFmt w:val="bullet"/>
      <w:lvlText w:val=""/>
      <w:lvlJc w:val="left"/>
      <w:pPr>
        <w:ind w:left="2160" w:hanging="360"/>
      </w:pPr>
      <w:rPr>
        <w:rFonts w:ascii="Wingdings" w:hAnsi="Wingdings" w:hint="default"/>
      </w:rPr>
    </w:lvl>
    <w:lvl w:ilvl="3" w:tplc="3C38B180">
      <w:start w:val="1"/>
      <w:numFmt w:val="bullet"/>
      <w:lvlText w:val=""/>
      <w:lvlJc w:val="left"/>
      <w:pPr>
        <w:ind w:left="2880" w:hanging="360"/>
      </w:pPr>
      <w:rPr>
        <w:rFonts w:ascii="Symbol" w:hAnsi="Symbol" w:hint="default"/>
      </w:rPr>
    </w:lvl>
    <w:lvl w:ilvl="4" w:tplc="0D4092F0">
      <w:start w:val="1"/>
      <w:numFmt w:val="bullet"/>
      <w:lvlText w:val="o"/>
      <w:lvlJc w:val="left"/>
      <w:pPr>
        <w:ind w:left="3600" w:hanging="360"/>
      </w:pPr>
      <w:rPr>
        <w:rFonts w:ascii="Courier New" w:hAnsi="Courier New" w:hint="default"/>
      </w:rPr>
    </w:lvl>
    <w:lvl w:ilvl="5" w:tplc="AE78CF84">
      <w:start w:val="1"/>
      <w:numFmt w:val="bullet"/>
      <w:lvlText w:val=""/>
      <w:lvlJc w:val="left"/>
      <w:pPr>
        <w:ind w:left="4320" w:hanging="360"/>
      </w:pPr>
      <w:rPr>
        <w:rFonts w:ascii="Wingdings" w:hAnsi="Wingdings" w:hint="default"/>
      </w:rPr>
    </w:lvl>
    <w:lvl w:ilvl="6" w:tplc="71C8945C">
      <w:start w:val="1"/>
      <w:numFmt w:val="bullet"/>
      <w:lvlText w:val=""/>
      <w:lvlJc w:val="left"/>
      <w:pPr>
        <w:ind w:left="5040" w:hanging="360"/>
      </w:pPr>
      <w:rPr>
        <w:rFonts w:ascii="Symbol" w:hAnsi="Symbol" w:hint="default"/>
      </w:rPr>
    </w:lvl>
    <w:lvl w:ilvl="7" w:tplc="19B6C3EE">
      <w:start w:val="1"/>
      <w:numFmt w:val="bullet"/>
      <w:lvlText w:val="o"/>
      <w:lvlJc w:val="left"/>
      <w:pPr>
        <w:ind w:left="5760" w:hanging="360"/>
      </w:pPr>
      <w:rPr>
        <w:rFonts w:ascii="Courier New" w:hAnsi="Courier New" w:hint="default"/>
      </w:rPr>
    </w:lvl>
    <w:lvl w:ilvl="8" w:tplc="243EDFFC">
      <w:start w:val="1"/>
      <w:numFmt w:val="bullet"/>
      <w:lvlText w:val=""/>
      <w:lvlJc w:val="left"/>
      <w:pPr>
        <w:ind w:left="6480" w:hanging="360"/>
      </w:pPr>
      <w:rPr>
        <w:rFonts w:ascii="Wingdings" w:hAnsi="Wingdings" w:hint="default"/>
      </w:rPr>
    </w:lvl>
  </w:abstractNum>
  <w:abstractNum w:abstractNumId="6" w15:restartNumberingAfterBreak="0">
    <w:nsid w:val="2B0403E4"/>
    <w:multiLevelType w:val="hybridMultilevel"/>
    <w:tmpl w:val="BEAC4D40"/>
    <w:lvl w:ilvl="0" w:tplc="025CBD68">
      <w:start w:val="1"/>
      <w:numFmt w:val="bullet"/>
      <w:lvlText w:val=""/>
      <w:lvlJc w:val="left"/>
      <w:pPr>
        <w:ind w:left="720" w:hanging="360"/>
      </w:pPr>
      <w:rPr>
        <w:rFonts w:ascii="Symbol" w:hAnsi="Symbol" w:hint="default"/>
      </w:rPr>
    </w:lvl>
    <w:lvl w:ilvl="1" w:tplc="E0B2A21C">
      <w:start w:val="1"/>
      <w:numFmt w:val="bullet"/>
      <w:lvlText w:val="o"/>
      <w:lvlJc w:val="left"/>
      <w:pPr>
        <w:ind w:left="1440" w:hanging="360"/>
      </w:pPr>
      <w:rPr>
        <w:rFonts w:ascii="Courier New" w:hAnsi="Courier New" w:hint="default"/>
      </w:rPr>
    </w:lvl>
    <w:lvl w:ilvl="2" w:tplc="7DEAE7B2">
      <w:start w:val="1"/>
      <w:numFmt w:val="bullet"/>
      <w:lvlText w:val=""/>
      <w:lvlJc w:val="left"/>
      <w:pPr>
        <w:ind w:left="2160" w:hanging="360"/>
      </w:pPr>
      <w:rPr>
        <w:rFonts w:ascii="Wingdings" w:hAnsi="Wingdings" w:hint="default"/>
      </w:rPr>
    </w:lvl>
    <w:lvl w:ilvl="3" w:tplc="233C2CC2">
      <w:start w:val="1"/>
      <w:numFmt w:val="bullet"/>
      <w:lvlText w:val=""/>
      <w:lvlJc w:val="left"/>
      <w:pPr>
        <w:ind w:left="2880" w:hanging="360"/>
      </w:pPr>
      <w:rPr>
        <w:rFonts w:ascii="Symbol" w:hAnsi="Symbol" w:hint="default"/>
      </w:rPr>
    </w:lvl>
    <w:lvl w:ilvl="4" w:tplc="6A62AA96">
      <w:start w:val="1"/>
      <w:numFmt w:val="bullet"/>
      <w:lvlText w:val="o"/>
      <w:lvlJc w:val="left"/>
      <w:pPr>
        <w:ind w:left="3600" w:hanging="360"/>
      </w:pPr>
      <w:rPr>
        <w:rFonts w:ascii="Courier New" w:hAnsi="Courier New" w:hint="default"/>
      </w:rPr>
    </w:lvl>
    <w:lvl w:ilvl="5" w:tplc="B7048A0E">
      <w:start w:val="1"/>
      <w:numFmt w:val="bullet"/>
      <w:lvlText w:val=""/>
      <w:lvlJc w:val="left"/>
      <w:pPr>
        <w:ind w:left="4320" w:hanging="360"/>
      </w:pPr>
      <w:rPr>
        <w:rFonts w:ascii="Wingdings" w:hAnsi="Wingdings" w:hint="default"/>
      </w:rPr>
    </w:lvl>
    <w:lvl w:ilvl="6" w:tplc="9ACAE364">
      <w:start w:val="1"/>
      <w:numFmt w:val="bullet"/>
      <w:lvlText w:val=""/>
      <w:lvlJc w:val="left"/>
      <w:pPr>
        <w:ind w:left="5040" w:hanging="360"/>
      </w:pPr>
      <w:rPr>
        <w:rFonts w:ascii="Symbol" w:hAnsi="Symbol" w:hint="default"/>
      </w:rPr>
    </w:lvl>
    <w:lvl w:ilvl="7" w:tplc="15A01AB0">
      <w:start w:val="1"/>
      <w:numFmt w:val="bullet"/>
      <w:lvlText w:val="o"/>
      <w:lvlJc w:val="left"/>
      <w:pPr>
        <w:ind w:left="5760" w:hanging="360"/>
      </w:pPr>
      <w:rPr>
        <w:rFonts w:ascii="Courier New" w:hAnsi="Courier New" w:hint="default"/>
      </w:rPr>
    </w:lvl>
    <w:lvl w:ilvl="8" w:tplc="43A0BFE0">
      <w:start w:val="1"/>
      <w:numFmt w:val="bullet"/>
      <w:lvlText w:val=""/>
      <w:lvlJc w:val="left"/>
      <w:pPr>
        <w:ind w:left="6480" w:hanging="360"/>
      </w:pPr>
      <w:rPr>
        <w:rFonts w:ascii="Wingdings" w:hAnsi="Wingdings" w:hint="default"/>
      </w:rPr>
    </w:lvl>
  </w:abstractNum>
  <w:abstractNum w:abstractNumId="7" w15:restartNumberingAfterBreak="0">
    <w:nsid w:val="42C008A3"/>
    <w:multiLevelType w:val="hybridMultilevel"/>
    <w:tmpl w:val="05840E7C"/>
    <w:lvl w:ilvl="0" w:tplc="FA02BA4A">
      <w:start w:val="1"/>
      <w:numFmt w:val="bullet"/>
      <w:lvlText w:val=""/>
      <w:lvlJc w:val="left"/>
      <w:pPr>
        <w:ind w:left="720" w:hanging="360"/>
      </w:pPr>
      <w:rPr>
        <w:rFonts w:ascii="Symbol" w:hAnsi="Symbol" w:hint="default"/>
      </w:rPr>
    </w:lvl>
    <w:lvl w:ilvl="1" w:tplc="2FC63CC4">
      <w:start w:val="1"/>
      <w:numFmt w:val="bullet"/>
      <w:lvlText w:val="o"/>
      <w:lvlJc w:val="left"/>
      <w:pPr>
        <w:ind w:left="1440" w:hanging="360"/>
      </w:pPr>
      <w:rPr>
        <w:rFonts w:ascii="Courier New" w:hAnsi="Courier New" w:hint="default"/>
      </w:rPr>
    </w:lvl>
    <w:lvl w:ilvl="2" w:tplc="863E93BA">
      <w:start w:val="1"/>
      <w:numFmt w:val="bullet"/>
      <w:lvlText w:val=""/>
      <w:lvlJc w:val="left"/>
      <w:pPr>
        <w:ind w:left="2160" w:hanging="360"/>
      </w:pPr>
      <w:rPr>
        <w:rFonts w:ascii="Wingdings" w:hAnsi="Wingdings" w:hint="default"/>
      </w:rPr>
    </w:lvl>
    <w:lvl w:ilvl="3" w:tplc="A95EF486">
      <w:start w:val="1"/>
      <w:numFmt w:val="bullet"/>
      <w:lvlText w:val=""/>
      <w:lvlJc w:val="left"/>
      <w:pPr>
        <w:ind w:left="2880" w:hanging="360"/>
      </w:pPr>
      <w:rPr>
        <w:rFonts w:ascii="Symbol" w:hAnsi="Symbol" w:hint="default"/>
      </w:rPr>
    </w:lvl>
    <w:lvl w:ilvl="4" w:tplc="49525D86">
      <w:start w:val="1"/>
      <w:numFmt w:val="bullet"/>
      <w:lvlText w:val="o"/>
      <w:lvlJc w:val="left"/>
      <w:pPr>
        <w:ind w:left="3600" w:hanging="360"/>
      </w:pPr>
      <w:rPr>
        <w:rFonts w:ascii="Courier New" w:hAnsi="Courier New" w:hint="default"/>
      </w:rPr>
    </w:lvl>
    <w:lvl w:ilvl="5" w:tplc="783E4D40">
      <w:start w:val="1"/>
      <w:numFmt w:val="bullet"/>
      <w:lvlText w:val=""/>
      <w:lvlJc w:val="left"/>
      <w:pPr>
        <w:ind w:left="4320" w:hanging="360"/>
      </w:pPr>
      <w:rPr>
        <w:rFonts w:ascii="Wingdings" w:hAnsi="Wingdings" w:hint="default"/>
      </w:rPr>
    </w:lvl>
    <w:lvl w:ilvl="6" w:tplc="24BA5E40">
      <w:start w:val="1"/>
      <w:numFmt w:val="bullet"/>
      <w:lvlText w:val=""/>
      <w:lvlJc w:val="left"/>
      <w:pPr>
        <w:ind w:left="5040" w:hanging="360"/>
      </w:pPr>
      <w:rPr>
        <w:rFonts w:ascii="Symbol" w:hAnsi="Symbol" w:hint="default"/>
      </w:rPr>
    </w:lvl>
    <w:lvl w:ilvl="7" w:tplc="1C22C6EE">
      <w:start w:val="1"/>
      <w:numFmt w:val="bullet"/>
      <w:lvlText w:val="o"/>
      <w:lvlJc w:val="left"/>
      <w:pPr>
        <w:ind w:left="5760" w:hanging="360"/>
      </w:pPr>
      <w:rPr>
        <w:rFonts w:ascii="Courier New" w:hAnsi="Courier New" w:hint="default"/>
      </w:rPr>
    </w:lvl>
    <w:lvl w:ilvl="8" w:tplc="20CA67D0">
      <w:start w:val="1"/>
      <w:numFmt w:val="bullet"/>
      <w:lvlText w:val=""/>
      <w:lvlJc w:val="left"/>
      <w:pPr>
        <w:ind w:left="6480" w:hanging="360"/>
      </w:pPr>
      <w:rPr>
        <w:rFonts w:ascii="Wingdings" w:hAnsi="Wingdings" w:hint="default"/>
      </w:rPr>
    </w:lvl>
  </w:abstractNum>
  <w:abstractNum w:abstractNumId="8" w15:restartNumberingAfterBreak="0">
    <w:nsid w:val="44AB1ED3"/>
    <w:multiLevelType w:val="multilevel"/>
    <w:tmpl w:val="53EE2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7C4CC0"/>
    <w:multiLevelType w:val="multilevel"/>
    <w:tmpl w:val="61824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B9632B"/>
    <w:multiLevelType w:val="hybridMultilevel"/>
    <w:tmpl w:val="68B8D066"/>
    <w:lvl w:ilvl="0" w:tplc="65D4D2CA">
      <w:start w:val="1"/>
      <w:numFmt w:val="bullet"/>
      <w:lvlText w:val=""/>
      <w:lvlJc w:val="left"/>
      <w:pPr>
        <w:ind w:left="720" w:hanging="360"/>
      </w:pPr>
      <w:rPr>
        <w:rFonts w:ascii="Symbol" w:hAnsi="Symbol" w:hint="default"/>
      </w:rPr>
    </w:lvl>
    <w:lvl w:ilvl="1" w:tplc="161A2C88">
      <w:start w:val="1"/>
      <w:numFmt w:val="bullet"/>
      <w:lvlText w:val="o"/>
      <w:lvlJc w:val="left"/>
      <w:pPr>
        <w:ind w:left="1440" w:hanging="360"/>
      </w:pPr>
      <w:rPr>
        <w:rFonts w:ascii="Courier New" w:hAnsi="Courier New" w:hint="default"/>
      </w:rPr>
    </w:lvl>
    <w:lvl w:ilvl="2" w:tplc="D7C8D290">
      <w:start w:val="1"/>
      <w:numFmt w:val="bullet"/>
      <w:lvlText w:val=""/>
      <w:lvlJc w:val="left"/>
      <w:pPr>
        <w:ind w:left="2160" w:hanging="360"/>
      </w:pPr>
      <w:rPr>
        <w:rFonts w:ascii="Wingdings" w:hAnsi="Wingdings" w:hint="default"/>
      </w:rPr>
    </w:lvl>
    <w:lvl w:ilvl="3" w:tplc="65E8D1D4">
      <w:start w:val="1"/>
      <w:numFmt w:val="bullet"/>
      <w:lvlText w:val=""/>
      <w:lvlJc w:val="left"/>
      <w:pPr>
        <w:ind w:left="2880" w:hanging="360"/>
      </w:pPr>
      <w:rPr>
        <w:rFonts w:ascii="Symbol" w:hAnsi="Symbol" w:hint="default"/>
      </w:rPr>
    </w:lvl>
    <w:lvl w:ilvl="4" w:tplc="52D0627E">
      <w:start w:val="1"/>
      <w:numFmt w:val="bullet"/>
      <w:lvlText w:val="o"/>
      <w:lvlJc w:val="left"/>
      <w:pPr>
        <w:ind w:left="3600" w:hanging="360"/>
      </w:pPr>
      <w:rPr>
        <w:rFonts w:ascii="Courier New" w:hAnsi="Courier New" w:hint="default"/>
      </w:rPr>
    </w:lvl>
    <w:lvl w:ilvl="5" w:tplc="E872F17E">
      <w:start w:val="1"/>
      <w:numFmt w:val="bullet"/>
      <w:lvlText w:val=""/>
      <w:lvlJc w:val="left"/>
      <w:pPr>
        <w:ind w:left="4320" w:hanging="360"/>
      </w:pPr>
      <w:rPr>
        <w:rFonts w:ascii="Wingdings" w:hAnsi="Wingdings" w:hint="default"/>
      </w:rPr>
    </w:lvl>
    <w:lvl w:ilvl="6" w:tplc="11ECFD42">
      <w:start w:val="1"/>
      <w:numFmt w:val="bullet"/>
      <w:lvlText w:val=""/>
      <w:lvlJc w:val="left"/>
      <w:pPr>
        <w:ind w:left="5040" w:hanging="360"/>
      </w:pPr>
      <w:rPr>
        <w:rFonts w:ascii="Symbol" w:hAnsi="Symbol" w:hint="default"/>
      </w:rPr>
    </w:lvl>
    <w:lvl w:ilvl="7" w:tplc="67AC8E1A">
      <w:start w:val="1"/>
      <w:numFmt w:val="bullet"/>
      <w:lvlText w:val="o"/>
      <w:lvlJc w:val="left"/>
      <w:pPr>
        <w:ind w:left="5760" w:hanging="360"/>
      </w:pPr>
      <w:rPr>
        <w:rFonts w:ascii="Courier New" w:hAnsi="Courier New" w:hint="default"/>
      </w:rPr>
    </w:lvl>
    <w:lvl w:ilvl="8" w:tplc="214485C4">
      <w:start w:val="1"/>
      <w:numFmt w:val="bullet"/>
      <w:lvlText w:val=""/>
      <w:lvlJc w:val="left"/>
      <w:pPr>
        <w:ind w:left="6480" w:hanging="360"/>
      </w:pPr>
      <w:rPr>
        <w:rFonts w:ascii="Wingdings" w:hAnsi="Wingdings" w:hint="default"/>
      </w:rPr>
    </w:lvl>
  </w:abstractNum>
  <w:abstractNum w:abstractNumId="11" w15:restartNumberingAfterBreak="0">
    <w:nsid w:val="6CCD55CF"/>
    <w:multiLevelType w:val="multilevel"/>
    <w:tmpl w:val="6CCC3EBC"/>
    <w:lvl w:ilvl="0">
      <w:start w:val="1"/>
      <w:numFmt w:val="bullet"/>
      <w:lvlText w:val="●"/>
      <w:lvlJc w:val="left"/>
      <w:pPr>
        <w:ind w:left="360" w:firstLine="1800"/>
      </w:pPr>
      <w:rPr>
        <w:rFonts w:ascii="Arial" w:eastAsia="Arial" w:hAnsi="Arial" w:cs="Arial"/>
        <w:sz w:val="20"/>
        <w:szCs w:val="20"/>
      </w:rPr>
    </w:lvl>
    <w:lvl w:ilvl="1">
      <w:start w:val="1"/>
      <w:numFmt w:val="bullet"/>
      <w:lvlText w:val="o"/>
      <w:lvlJc w:val="left"/>
      <w:pPr>
        <w:ind w:left="1080" w:firstLine="6120"/>
      </w:pPr>
      <w:rPr>
        <w:rFonts w:ascii="Arial" w:eastAsia="Arial" w:hAnsi="Arial" w:cs="Arial"/>
        <w:sz w:val="20"/>
        <w:szCs w:val="20"/>
      </w:rPr>
    </w:lvl>
    <w:lvl w:ilvl="2">
      <w:start w:val="1"/>
      <w:numFmt w:val="bullet"/>
      <w:lvlText w:val="▪"/>
      <w:lvlJc w:val="left"/>
      <w:pPr>
        <w:ind w:left="1800" w:firstLine="10440"/>
      </w:pPr>
      <w:rPr>
        <w:rFonts w:ascii="Arial" w:eastAsia="Arial" w:hAnsi="Arial" w:cs="Arial"/>
        <w:sz w:val="20"/>
        <w:szCs w:val="20"/>
      </w:rPr>
    </w:lvl>
    <w:lvl w:ilvl="3">
      <w:start w:val="1"/>
      <w:numFmt w:val="bullet"/>
      <w:lvlText w:val="▪"/>
      <w:lvlJc w:val="left"/>
      <w:pPr>
        <w:ind w:left="2520" w:firstLine="14760"/>
      </w:pPr>
      <w:rPr>
        <w:rFonts w:ascii="Arial" w:eastAsia="Arial" w:hAnsi="Arial" w:cs="Arial"/>
        <w:sz w:val="20"/>
        <w:szCs w:val="20"/>
      </w:rPr>
    </w:lvl>
    <w:lvl w:ilvl="4">
      <w:start w:val="1"/>
      <w:numFmt w:val="bullet"/>
      <w:lvlText w:val="▪"/>
      <w:lvlJc w:val="left"/>
      <w:pPr>
        <w:ind w:left="3240" w:firstLine="19080"/>
      </w:pPr>
      <w:rPr>
        <w:rFonts w:ascii="Arial" w:eastAsia="Arial" w:hAnsi="Arial" w:cs="Arial"/>
        <w:sz w:val="20"/>
        <w:szCs w:val="20"/>
      </w:rPr>
    </w:lvl>
    <w:lvl w:ilvl="5">
      <w:start w:val="1"/>
      <w:numFmt w:val="bullet"/>
      <w:lvlText w:val="▪"/>
      <w:lvlJc w:val="left"/>
      <w:pPr>
        <w:ind w:left="3960" w:firstLine="23400"/>
      </w:pPr>
      <w:rPr>
        <w:rFonts w:ascii="Arial" w:eastAsia="Arial" w:hAnsi="Arial" w:cs="Arial"/>
        <w:sz w:val="20"/>
        <w:szCs w:val="20"/>
      </w:rPr>
    </w:lvl>
    <w:lvl w:ilvl="6">
      <w:start w:val="1"/>
      <w:numFmt w:val="bullet"/>
      <w:lvlText w:val="▪"/>
      <w:lvlJc w:val="left"/>
      <w:pPr>
        <w:ind w:left="4680" w:firstLine="27720"/>
      </w:pPr>
      <w:rPr>
        <w:rFonts w:ascii="Arial" w:eastAsia="Arial" w:hAnsi="Arial" w:cs="Arial"/>
        <w:sz w:val="20"/>
        <w:szCs w:val="20"/>
      </w:rPr>
    </w:lvl>
    <w:lvl w:ilvl="7">
      <w:start w:val="1"/>
      <w:numFmt w:val="bullet"/>
      <w:lvlText w:val="▪"/>
      <w:lvlJc w:val="left"/>
      <w:pPr>
        <w:ind w:left="5400" w:firstLine="32040"/>
      </w:pPr>
      <w:rPr>
        <w:rFonts w:ascii="Arial" w:eastAsia="Arial" w:hAnsi="Arial" w:cs="Arial"/>
        <w:sz w:val="20"/>
        <w:szCs w:val="20"/>
      </w:rPr>
    </w:lvl>
    <w:lvl w:ilvl="8">
      <w:start w:val="1"/>
      <w:numFmt w:val="bullet"/>
      <w:lvlText w:val="▪"/>
      <w:lvlJc w:val="left"/>
      <w:pPr>
        <w:ind w:left="6120" w:hanging="29176"/>
      </w:pPr>
      <w:rPr>
        <w:rFonts w:ascii="Arial" w:eastAsia="Arial" w:hAnsi="Arial" w:cs="Arial"/>
        <w:sz w:val="20"/>
        <w:szCs w:val="20"/>
      </w:rPr>
    </w:lvl>
  </w:abstractNum>
  <w:abstractNum w:abstractNumId="12" w15:restartNumberingAfterBreak="0">
    <w:nsid w:val="767127EB"/>
    <w:multiLevelType w:val="hybridMultilevel"/>
    <w:tmpl w:val="5026269A"/>
    <w:lvl w:ilvl="0" w:tplc="383C9E4A">
      <w:start w:val="1"/>
      <w:numFmt w:val="bullet"/>
      <w:lvlText w:val=""/>
      <w:lvlJc w:val="left"/>
      <w:pPr>
        <w:ind w:left="720" w:hanging="360"/>
      </w:pPr>
      <w:rPr>
        <w:rFonts w:ascii="Symbol" w:hAnsi="Symbol" w:hint="default"/>
      </w:rPr>
    </w:lvl>
    <w:lvl w:ilvl="1" w:tplc="F410B55A">
      <w:start w:val="1"/>
      <w:numFmt w:val="bullet"/>
      <w:lvlText w:val="o"/>
      <w:lvlJc w:val="left"/>
      <w:pPr>
        <w:ind w:left="1440" w:hanging="360"/>
      </w:pPr>
      <w:rPr>
        <w:rFonts w:ascii="Courier New" w:hAnsi="Courier New" w:hint="default"/>
      </w:rPr>
    </w:lvl>
    <w:lvl w:ilvl="2" w:tplc="BB24D4BC">
      <w:start w:val="1"/>
      <w:numFmt w:val="bullet"/>
      <w:lvlText w:val=""/>
      <w:lvlJc w:val="left"/>
      <w:pPr>
        <w:ind w:left="2160" w:hanging="360"/>
      </w:pPr>
      <w:rPr>
        <w:rFonts w:ascii="Wingdings" w:hAnsi="Wingdings" w:hint="default"/>
      </w:rPr>
    </w:lvl>
    <w:lvl w:ilvl="3" w:tplc="BE58BF64">
      <w:start w:val="1"/>
      <w:numFmt w:val="bullet"/>
      <w:lvlText w:val=""/>
      <w:lvlJc w:val="left"/>
      <w:pPr>
        <w:ind w:left="2880" w:hanging="360"/>
      </w:pPr>
      <w:rPr>
        <w:rFonts w:ascii="Symbol" w:hAnsi="Symbol" w:hint="default"/>
      </w:rPr>
    </w:lvl>
    <w:lvl w:ilvl="4" w:tplc="DF020000">
      <w:start w:val="1"/>
      <w:numFmt w:val="bullet"/>
      <w:lvlText w:val="o"/>
      <w:lvlJc w:val="left"/>
      <w:pPr>
        <w:ind w:left="3600" w:hanging="360"/>
      </w:pPr>
      <w:rPr>
        <w:rFonts w:ascii="Courier New" w:hAnsi="Courier New" w:hint="default"/>
      </w:rPr>
    </w:lvl>
    <w:lvl w:ilvl="5" w:tplc="7E422CD4">
      <w:start w:val="1"/>
      <w:numFmt w:val="bullet"/>
      <w:lvlText w:val=""/>
      <w:lvlJc w:val="left"/>
      <w:pPr>
        <w:ind w:left="4320" w:hanging="360"/>
      </w:pPr>
      <w:rPr>
        <w:rFonts w:ascii="Wingdings" w:hAnsi="Wingdings" w:hint="default"/>
      </w:rPr>
    </w:lvl>
    <w:lvl w:ilvl="6" w:tplc="24A67DFA">
      <w:start w:val="1"/>
      <w:numFmt w:val="bullet"/>
      <w:lvlText w:val=""/>
      <w:lvlJc w:val="left"/>
      <w:pPr>
        <w:ind w:left="5040" w:hanging="360"/>
      </w:pPr>
      <w:rPr>
        <w:rFonts w:ascii="Symbol" w:hAnsi="Symbol" w:hint="default"/>
      </w:rPr>
    </w:lvl>
    <w:lvl w:ilvl="7" w:tplc="7FF41A20">
      <w:start w:val="1"/>
      <w:numFmt w:val="bullet"/>
      <w:lvlText w:val="o"/>
      <w:lvlJc w:val="left"/>
      <w:pPr>
        <w:ind w:left="5760" w:hanging="360"/>
      </w:pPr>
      <w:rPr>
        <w:rFonts w:ascii="Courier New" w:hAnsi="Courier New" w:hint="default"/>
      </w:rPr>
    </w:lvl>
    <w:lvl w:ilvl="8" w:tplc="B2528912">
      <w:start w:val="1"/>
      <w:numFmt w:val="bullet"/>
      <w:lvlText w:val=""/>
      <w:lvlJc w:val="left"/>
      <w:pPr>
        <w:ind w:left="6480" w:hanging="360"/>
      </w:pPr>
      <w:rPr>
        <w:rFonts w:ascii="Wingdings" w:hAnsi="Wingdings" w:hint="default"/>
      </w:rPr>
    </w:lvl>
  </w:abstractNum>
  <w:abstractNum w:abstractNumId="13" w15:restartNumberingAfterBreak="0">
    <w:nsid w:val="775E278D"/>
    <w:multiLevelType w:val="hybridMultilevel"/>
    <w:tmpl w:val="F36E801E"/>
    <w:lvl w:ilvl="0" w:tplc="A0764186">
      <w:start w:val="1"/>
      <w:numFmt w:val="bullet"/>
      <w:lvlText w:val=""/>
      <w:lvlJc w:val="left"/>
      <w:pPr>
        <w:ind w:left="720" w:hanging="360"/>
      </w:pPr>
      <w:rPr>
        <w:rFonts w:ascii="Symbol" w:hAnsi="Symbol" w:hint="default"/>
      </w:rPr>
    </w:lvl>
    <w:lvl w:ilvl="1" w:tplc="42B0DCFE">
      <w:start w:val="1"/>
      <w:numFmt w:val="bullet"/>
      <w:lvlText w:val="o"/>
      <w:lvlJc w:val="left"/>
      <w:pPr>
        <w:ind w:left="1440" w:hanging="360"/>
      </w:pPr>
      <w:rPr>
        <w:rFonts w:ascii="Courier New" w:hAnsi="Courier New" w:hint="default"/>
      </w:rPr>
    </w:lvl>
    <w:lvl w:ilvl="2" w:tplc="7B447916">
      <w:start w:val="1"/>
      <w:numFmt w:val="bullet"/>
      <w:lvlText w:val=""/>
      <w:lvlJc w:val="left"/>
      <w:pPr>
        <w:ind w:left="2160" w:hanging="360"/>
      </w:pPr>
      <w:rPr>
        <w:rFonts w:ascii="Wingdings" w:hAnsi="Wingdings" w:hint="default"/>
      </w:rPr>
    </w:lvl>
    <w:lvl w:ilvl="3" w:tplc="DE26F52A">
      <w:start w:val="1"/>
      <w:numFmt w:val="bullet"/>
      <w:lvlText w:val=""/>
      <w:lvlJc w:val="left"/>
      <w:pPr>
        <w:ind w:left="2880" w:hanging="360"/>
      </w:pPr>
      <w:rPr>
        <w:rFonts w:ascii="Symbol" w:hAnsi="Symbol" w:hint="default"/>
      </w:rPr>
    </w:lvl>
    <w:lvl w:ilvl="4" w:tplc="E6E804C0">
      <w:start w:val="1"/>
      <w:numFmt w:val="bullet"/>
      <w:lvlText w:val="o"/>
      <w:lvlJc w:val="left"/>
      <w:pPr>
        <w:ind w:left="3600" w:hanging="360"/>
      </w:pPr>
      <w:rPr>
        <w:rFonts w:ascii="Courier New" w:hAnsi="Courier New" w:hint="default"/>
      </w:rPr>
    </w:lvl>
    <w:lvl w:ilvl="5" w:tplc="96A4B0DC">
      <w:start w:val="1"/>
      <w:numFmt w:val="bullet"/>
      <w:lvlText w:val=""/>
      <w:lvlJc w:val="left"/>
      <w:pPr>
        <w:ind w:left="4320" w:hanging="360"/>
      </w:pPr>
      <w:rPr>
        <w:rFonts w:ascii="Wingdings" w:hAnsi="Wingdings" w:hint="default"/>
      </w:rPr>
    </w:lvl>
    <w:lvl w:ilvl="6" w:tplc="655E4220">
      <w:start w:val="1"/>
      <w:numFmt w:val="bullet"/>
      <w:lvlText w:val=""/>
      <w:lvlJc w:val="left"/>
      <w:pPr>
        <w:ind w:left="5040" w:hanging="360"/>
      </w:pPr>
      <w:rPr>
        <w:rFonts w:ascii="Symbol" w:hAnsi="Symbol" w:hint="default"/>
      </w:rPr>
    </w:lvl>
    <w:lvl w:ilvl="7" w:tplc="40B6DDAE">
      <w:start w:val="1"/>
      <w:numFmt w:val="bullet"/>
      <w:lvlText w:val="o"/>
      <w:lvlJc w:val="left"/>
      <w:pPr>
        <w:ind w:left="5760" w:hanging="360"/>
      </w:pPr>
      <w:rPr>
        <w:rFonts w:ascii="Courier New" w:hAnsi="Courier New" w:hint="default"/>
      </w:rPr>
    </w:lvl>
    <w:lvl w:ilvl="8" w:tplc="14741592">
      <w:start w:val="1"/>
      <w:numFmt w:val="bullet"/>
      <w:lvlText w:val=""/>
      <w:lvlJc w:val="left"/>
      <w:pPr>
        <w:ind w:left="6480" w:hanging="360"/>
      </w:pPr>
      <w:rPr>
        <w:rFonts w:ascii="Wingdings" w:hAnsi="Wingdings" w:hint="default"/>
      </w:rPr>
    </w:lvl>
  </w:abstractNum>
  <w:abstractNum w:abstractNumId="14" w15:restartNumberingAfterBreak="0">
    <w:nsid w:val="77746277"/>
    <w:multiLevelType w:val="multilevel"/>
    <w:tmpl w:val="6CC8B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A8333ED"/>
    <w:multiLevelType w:val="multilevel"/>
    <w:tmpl w:val="7284D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7932D4"/>
    <w:multiLevelType w:val="hybridMultilevel"/>
    <w:tmpl w:val="4F9A3512"/>
    <w:lvl w:ilvl="0" w:tplc="42AAE82E">
      <w:start w:val="1"/>
      <w:numFmt w:val="bullet"/>
      <w:lvlText w:val=""/>
      <w:lvlJc w:val="left"/>
      <w:pPr>
        <w:ind w:left="720" w:hanging="360"/>
      </w:pPr>
      <w:rPr>
        <w:rFonts w:ascii="Symbol" w:hAnsi="Symbol" w:hint="default"/>
      </w:rPr>
    </w:lvl>
    <w:lvl w:ilvl="1" w:tplc="F090834E">
      <w:start w:val="1"/>
      <w:numFmt w:val="bullet"/>
      <w:lvlText w:val="o"/>
      <w:lvlJc w:val="left"/>
      <w:pPr>
        <w:ind w:left="1440" w:hanging="360"/>
      </w:pPr>
      <w:rPr>
        <w:rFonts w:ascii="Courier New" w:hAnsi="Courier New" w:hint="default"/>
      </w:rPr>
    </w:lvl>
    <w:lvl w:ilvl="2" w:tplc="BCB2A5AE">
      <w:start w:val="1"/>
      <w:numFmt w:val="bullet"/>
      <w:lvlText w:val=""/>
      <w:lvlJc w:val="left"/>
      <w:pPr>
        <w:ind w:left="2160" w:hanging="360"/>
      </w:pPr>
      <w:rPr>
        <w:rFonts w:ascii="Wingdings" w:hAnsi="Wingdings" w:hint="default"/>
      </w:rPr>
    </w:lvl>
    <w:lvl w:ilvl="3" w:tplc="9E524E7A">
      <w:start w:val="1"/>
      <w:numFmt w:val="bullet"/>
      <w:lvlText w:val=""/>
      <w:lvlJc w:val="left"/>
      <w:pPr>
        <w:ind w:left="2880" w:hanging="360"/>
      </w:pPr>
      <w:rPr>
        <w:rFonts w:ascii="Symbol" w:hAnsi="Symbol" w:hint="default"/>
      </w:rPr>
    </w:lvl>
    <w:lvl w:ilvl="4" w:tplc="37B20C34">
      <w:start w:val="1"/>
      <w:numFmt w:val="bullet"/>
      <w:lvlText w:val="o"/>
      <w:lvlJc w:val="left"/>
      <w:pPr>
        <w:ind w:left="3600" w:hanging="360"/>
      </w:pPr>
      <w:rPr>
        <w:rFonts w:ascii="Courier New" w:hAnsi="Courier New" w:hint="default"/>
      </w:rPr>
    </w:lvl>
    <w:lvl w:ilvl="5" w:tplc="8AB00FC8">
      <w:start w:val="1"/>
      <w:numFmt w:val="bullet"/>
      <w:lvlText w:val=""/>
      <w:lvlJc w:val="left"/>
      <w:pPr>
        <w:ind w:left="4320" w:hanging="360"/>
      </w:pPr>
      <w:rPr>
        <w:rFonts w:ascii="Wingdings" w:hAnsi="Wingdings" w:hint="default"/>
      </w:rPr>
    </w:lvl>
    <w:lvl w:ilvl="6" w:tplc="B8309260">
      <w:start w:val="1"/>
      <w:numFmt w:val="bullet"/>
      <w:lvlText w:val=""/>
      <w:lvlJc w:val="left"/>
      <w:pPr>
        <w:ind w:left="5040" w:hanging="360"/>
      </w:pPr>
      <w:rPr>
        <w:rFonts w:ascii="Symbol" w:hAnsi="Symbol" w:hint="default"/>
      </w:rPr>
    </w:lvl>
    <w:lvl w:ilvl="7" w:tplc="FC7CB6BA">
      <w:start w:val="1"/>
      <w:numFmt w:val="bullet"/>
      <w:lvlText w:val="o"/>
      <w:lvlJc w:val="left"/>
      <w:pPr>
        <w:ind w:left="5760" w:hanging="360"/>
      </w:pPr>
      <w:rPr>
        <w:rFonts w:ascii="Courier New" w:hAnsi="Courier New" w:hint="default"/>
      </w:rPr>
    </w:lvl>
    <w:lvl w:ilvl="8" w:tplc="925E9232">
      <w:start w:val="1"/>
      <w:numFmt w:val="bullet"/>
      <w:lvlText w:val=""/>
      <w:lvlJc w:val="left"/>
      <w:pPr>
        <w:ind w:left="6480" w:hanging="360"/>
      </w:pPr>
      <w:rPr>
        <w:rFonts w:ascii="Wingdings" w:hAnsi="Wingdings" w:hint="default"/>
      </w:rPr>
    </w:lvl>
  </w:abstractNum>
  <w:abstractNum w:abstractNumId="17" w15:restartNumberingAfterBreak="0">
    <w:nsid w:val="7BAC557F"/>
    <w:multiLevelType w:val="hybridMultilevel"/>
    <w:tmpl w:val="3CD42416"/>
    <w:lvl w:ilvl="0" w:tplc="A4947022">
      <w:start w:val="1"/>
      <w:numFmt w:val="bullet"/>
      <w:lvlText w:val=""/>
      <w:lvlJc w:val="left"/>
      <w:pPr>
        <w:ind w:left="720" w:hanging="360"/>
      </w:pPr>
      <w:rPr>
        <w:rFonts w:ascii="Symbol" w:hAnsi="Symbol" w:hint="default"/>
      </w:rPr>
    </w:lvl>
    <w:lvl w:ilvl="1" w:tplc="313E90A0">
      <w:start w:val="1"/>
      <w:numFmt w:val="bullet"/>
      <w:lvlText w:val="o"/>
      <w:lvlJc w:val="left"/>
      <w:pPr>
        <w:ind w:left="1440" w:hanging="360"/>
      </w:pPr>
      <w:rPr>
        <w:rFonts w:ascii="Courier New" w:hAnsi="Courier New" w:hint="default"/>
      </w:rPr>
    </w:lvl>
    <w:lvl w:ilvl="2" w:tplc="C60AF2DC">
      <w:start w:val="1"/>
      <w:numFmt w:val="bullet"/>
      <w:lvlText w:val=""/>
      <w:lvlJc w:val="left"/>
      <w:pPr>
        <w:ind w:left="2160" w:hanging="360"/>
      </w:pPr>
      <w:rPr>
        <w:rFonts w:ascii="Wingdings" w:hAnsi="Wingdings" w:hint="default"/>
      </w:rPr>
    </w:lvl>
    <w:lvl w:ilvl="3" w:tplc="91E69D0E">
      <w:start w:val="1"/>
      <w:numFmt w:val="bullet"/>
      <w:lvlText w:val=""/>
      <w:lvlJc w:val="left"/>
      <w:pPr>
        <w:ind w:left="2880" w:hanging="360"/>
      </w:pPr>
      <w:rPr>
        <w:rFonts w:ascii="Symbol" w:hAnsi="Symbol" w:hint="default"/>
      </w:rPr>
    </w:lvl>
    <w:lvl w:ilvl="4" w:tplc="D25A5386">
      <w:start w:val="1"/>
      <w:numFmt w:val="bullet"/>
      <w:lvlText w:val="o"/>
      <w:lvlJc w:val="left"/>
      <w:pPr>
        <w:ind w:left="3600" w:hanging="360"/>
      </w:pPr>
      <w:rPr>
        <w:rFonts w:ascii="Courier New" w:hAnsi="Courier New" w:hint="default"/>
      </w:rPr>
    </w:lvl>
    <w:lvl w:ilvl="5" w:tplc="90521512">
      <w:start w:val="1"/>
      <w:numFmt w:val="bullet"/>
      <w:lvlText w:val=""/>
      <w:lvlJc w:val="left"/>
      <w:pPr>
        <w:ind w:left="4320" w:hanging="360"/>
      </w:pPr>
      <w:rPr>
        <w:rFonts w:ascii="Wingdings" w:hAnsi="Wingdings" w:hint="default"/>
      </w:rPr>
    </w:lvl>
    <w:lvl w:ilvl="6" w:tplc="D7928BFC">
      <w:start w:val="1"/>
      <w:numFmt w:val="bullet"/>
      <w:lvlText w:val=""/>
      <w:lvlJc w:val="left"/>
      <w:pPr>
        <w:ind w:left="5040" w:hanging="360"/>
      </w:pPr>
      <w:rPr>
        <w:rFonts w:ascii="Symbol" w:hAnsi="Symbol" w:hint="default"/>
      </w:rPr>
    </w:lvl>
    <w:lvl w:ilvl="7" w:tplc="E514B160">
      <w:start w:val="1"/>
      <w:numFmt w:val="bullet"/>
      <w:lvlText w:val="o"/>
      <w:lvlJc w:val="left"/>
      <w:pPr>
        <w:ind w:left="5760" w:hanging="360"/>
      </w:pPr>
      <w:rPr>
        <w:rFonts w:ascii="Courier New" w:hAnsi="Courier New" w:hint="default"/>
      </w:rPr>
    </w:lvl>
    <w:lvl w:ilvl="8" w:tplc="39549B10">
      <w:start w:val="1"/>
      <w:numFmt w:val="bullet"/>
      <w:lvlText w:val=""/>
      <w:lvlJc w:val="left"/>
      <w:pPr>
        <w:ind w:left="6480" w:hanging="360"/>
      </w:pPr>
      <w:rPr>
        <w:rFonts w:ascii="Wingdings" w:hAnsi="Wingdings" w:hint="default"/>
      </w:rPr>
    </w:lvl>
  </w:abstractNum>
  <w:abstractNum w:abstractNumId="18" w15:restartNumberingAfterBreak="0">
    <w:nsid w:val="7EFC6CB3"/>
    <w:multiLevelType w:val="hybridMultilevel"/>
    <w:tmpl w:val="D56C0C12"/>
    <w:lvl w:ilvl="0" w:tplc="55F88D0C">
      <w:start w:val="1"/>
      <w:numFmt w:val="bullet"/>
      <w:lvlText w:val=""/>
      <w:lvlJc w:val="left"/>
      <w:pPr>
        <w:ind w:left="720" w:hanging="360"/>
      </w:pPr>
      <w:rPr>
        <w:rFonts w:ascii="Symbol" w:hAnsi="Symbol" w:hint="default"/>
      </w:rPr>
    </w:lvl>
    <w:lvl w:ilvl="1" w:tplc="9D2E950C">
      <w:start w:val="1"/>
      <w:numFmt w:val="bullet"/>
      <w:lvlText w:val="o"/>
      <w:lvlJc w:val="left"/>
      <w:pPr>
        <w:ind w:left="1440" w:hanging="360"/>
      </w:pPr>
      <w:rPr>
        <w:rFonts w:ascii="Courier New" w:hAnsi="Courier New" w:hint="default"/>
      </w:rPr>
    </w:lvl>
    <w:lvl w:ilvl="2" w:tplc="587ADD86">
      <w:start w:val="1"/>
      <w:numFmt w:val="bullet"/>
      <w:lvlText w:val=""/>
      <w:lvlJc w:val="left"/>
      <w:pPr>
        <w:ind w:left="2160" w:hanging="360"/>
      </w:pPr>
      <w:rPr>
        <w:rFonts w:ascii="Wingdings" w:hAnsi="Wingdings" w:hint="default"/>
      </w:rPr>
    </w:lvl>
    <w:lvl w:ilvl="3" w:tplc="1EF634AC">
      <w:start w:val="1"/>
      <w:numFmt w:val="bullet"/>
      <w:lvlText w:val=""/>
      <w:lvlJc w:val="left"/>
      <w:pPr>
        <w:ind w:left="2880" w:hanging="360"/>
      </w:pPr>
      <w:rPr>
        <w:rFonts w:ascii="Symbol" w:hAnsi="Symbol" w:hint="default"/>
      </w:rPr>
    </w:lvl>
    <w:lvl w:ilvl="4" w:tplc="0ABE56A6">
      <w:start w:val="1"/>
      <w:numFmt w:val="bullet"/>
      <w:lvlText w:val="o"/>
      <w:lvlJc w:val="left"/>
      <w:pPr>
        <w:ind w:left="3600" w:hanging="360"/>
      </w:pPr>
      <w:rPr>
        <w:rFonts w:ascii="Courier New" w:hAnsi="Courier New" w:hint="default"/>
      </w:rPr>
    </w:lvl>
    <w:lvl w:ilvl="5" w:tplc="85B864BA">
      <w:start w:val="1"/>
      <w:numFmt w:val="bullet"/>
      <w:lvlText w:val=""/>
      <w:lvlJc w:val="left"/>
      <w:pPr>
        <w:ind w:left="4320" w:hanging="360"/>
      </w:pPr>
      <w:rPr>
        <w:rFonts w:ascii="Wingdings" w:hAnsi="Wingdings" w:hint="default"/>
      </w:rPr>
    </w:lvl>
    <w:lvl w:ilvl="6" w:tplc="A8D0DA10">
      <w:start w:val="1"/>
      <w:numFmt w:val="bullet"/>
      <w:lvlText w:val=""/>
      <w:lvlJc w:val="left"/>
      <w:pPr>
        <w:ind w:left="5040" w:hanging="360"/>
      </w:pPr>
      <w:rPr>
        <w:rFonts w:ascii="Symbol" w:hAnsi="Symbol" w:hint="default"/>
      </w:rPr>
    </w:lvl>
    <w:lvl w:ilvl="7" w:tplc="517ED238">
      <w:start w:val="1"/>
      <w:numFmt w:val="bullet"/>
      <w:lvlText w:val="o"/>
      <w:lvlJc w:val="left"/>
      <w:pPr>
        <w:ind w:left="5760" w:hanging="360"/>
      </w:pPr>
      <w:rPr>
        <w:rFonts w:ascii="Courier New" w:hAnsi="Courier New" w:hint="default"/>
      </w:rPr>
    </w:lvl>
    <w:lvl w:ilvl="8" w:tplc="5A304860">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
  </w:num>
  <w:num w:numId="4">
    <w:abstractNumId w:val="7"/>
  </w:num>
  <w:num w:numId="5">
    <w:abstractNumId w:val="12"/>
  </w:num>
  <w:num w:numId="6">
    <w:abstractNumId w:val="18"/>
  </w:num>
  <w:num w:numId="7">
    <w:abstractNumId w:val="17"/>
  </w:num>
  <w:num w:numId="8">
    <w:abstractNumId w:val="6"/>
  </w:num>
  <w:num w:numId="9">
    <w:abstractNumId w:val="10"/>
  </w:num>
  <w:num w:numId="10">
    <w:abstractNumId w:val="4"/>
  </w:num>
  <w:num w:numId="11">
    <w:abstractNumId w:val="5"/>
  </w:num>
  <w:num w:numId="12">
    <w:abstractNumId w:val="0"/>
  </w:num>
  <w:num w:numId="13">
    <w:abstractNumId w:val="15"/>
  </w:num>
  <w:num w:numId="14">
    <w:abstractNumId w:val="14"/>
  </w:num>
  <w:num w:numId="15">
    <w:abstractNumId w:val="11"/>
  </w:num>
  <w:num w:numId="16">
    <w:abstractNumId w:val="1"/>
  </w:num>
  <w:num w:numId="17">
    <w:abstractNumId w:val="9"/>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81"/>
    <w:rsid w:val="000A71C3"/>
    <w:rsid w:val="001F5E8B"/>
    <w:rsid w:val="00293A3F"/>
    <w:rsid w:val="004C4759"/>
    <w:rsid w:val="005A2F2A"/>
    <w:rsid w:val="0072152B"/>
    <w:rsid w:val="0081215C"/>
    <w:rsid w:val="00937181"/>
    <w:rsid w:val="00BC0A0A"/>
    <w:rsid w:val="00E4712D"/>
    <w:rsid w:val="00F9556B"/>
    <w:rsid w:val="00FC57C6"/>
    <w:rsid w:val="088B1743"/>
    <w:rsid w:val="10464C52"/>
    <w:rsid w:val="205DA5B1"/>
    <w:rsid w:val="2186ECA0"/>
    <w:rsid w:val="3A2C316C"/>
    <w:rsid w:val="77016F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4562C"/>
  <w15:docId w15:val="{43AD9737-6C9B-4129-B619-F6F4AE0A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A2F2A"/>
  </w:style>
  <w:style w:type="paragraph" w:styleId="Heading1">
    <w:name w:val="heading 1"/>
    <w:basedOn w:val="Normal"/>
    <w:next w:val="Normal"/>
    <w:rsid w:val="005A2F2A"/>
    <w:pPr>
      <w:keepNext/>
      <w:keepLines/>
      <w:ind w:left="1940"/>
      <w:outlineLvl w:val="0"/>
    </w:pPr>
    <w:rPr>
      <w:rFonts w:ascii="Arial" w:eastAsia="Arial" w:hAnsi="Arial" w:cs="Arial"/>
      <w:sz w:val="38"/>
      <w:szCs w:val="38"/>
    </w:rPr>
  </w:style>
  <w:style w:type="paragraph" w:styleId="Heading2">
    <w:name w:val="heading 2"/>
    <w:basedOn w:val="Normal"/>
    <w:next w:val="Normal"/>
    <w:rsid w:val="005A2F2A"/>
    <w:pPr>
      <w:keepNext/>
      <w:keepLines/>
      <w:spacing w:before="360" w:after="80"/>
      <w:outlineLvl w:val="1"/>
    </w:pPr>
    <w:rPr>
      <w:b/>
      <w:sz w:val="36"/>
      <w:szCs w:val="36"/>
    </w:rPr>
  </w:style>
  <w:style w:type="paragraph" w:styleId="Heading3">
    <w:name w:val="heading 3"/>
    <w:basedOn w:val="Normal"/>
    <w:next w:val="Normal"/>
    <w:rsid w:val="005A2F2A"/>
    <w:pPr>
      <w:keepNext/>
      <w:keepLines/>
      <w:spacing w:before="280" w:after="80"/>
      <w:outlineLvl w:val="2"/>
    </w:pPr>
    <w:rPr>
      <w:b/>
      <w:sz w:val="28"/>
      <w:szCs w:val="28"/>
    </w:rPr>
  </w:style>
  <w:style w:type="paragraph" w:styleId="Heading4">
    <w:name w:val="heading 4"/>
    <w:basedOn w:val="Normal"/>
    <w:next w:val="Normal"/>
    <w:rsid w:val="005A2F2A"/>
    <w:pPr>
      <w:keepNext/>
      <w:keepLines/>
      <w:spacing w:before="240" w:after="60"/>
      <w:outlineLvl w:val="3"/>
    </w:pPr>
    <w:rPr>
      <w:b/>
      <w:sz w:val="28"/>
      <w:szCs w:val="28"/>
    </w:rPr>
  </w:style>
  <w:style w:type="paragraph" w:styleId="Heading5">
    <w:name w:val="heading 5"/>
    <w:basedOn w:val="Normal"/>
    <w:next w:val="Normal"/>
    <w:rsid w:val="005A2F2A"/>
    <w:pPr>
      <w:keepNext/>
      <w:keepLines/>
      <w:spacing w:before="220" w:after="40"/>
      <w:outlineLvl w:val="4"/>
    </w:pPr>
    <w:rPr>
      <w:b/>
      <w:sz w:val="22"/>
      <w:szCs w:val="22"/>
    </w:rPr>
  </w:style>
  <w:style w:type="paragraph" w:styleId="Heading6">
    <w:name w:val="heading 6"/>
    <w:basedOn w:val="Normal"/>
    <w:next w:val="Normal"/>
    <w:rsid w:val="005A2F2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A2F2A"/>
    <w:pPr>
      <w:keepNext/>
      <w:keepLines/>
      <w:spacing w:before="480" w:after="120"/>
    </w:pPr>
    <w:rPr>
      <w:b/>
      <w:sz w:val="72"/>
      <w:szCs w:val="72"/>
    </w:rPr>
  </w:style>
  <w:style w:type="paragraph" w:styleId="Subtitle">
    <w:name w:val="Subtitle"/>
    <w:basedOn w:val="Normal"/>
    <w:next w:val="Normal"/>
    <w:rsid w:val="005A2F2A"/>
    <w:pPr>
      <w:keepNext/>
      <w:keepLines/>
      <w:spacing w:before="360" w:after="80"/>
    </w:pPr>
    <w:rPr>
      <w:rFonts w:ascii="Georgia" w:eastAsia="Georgia" w:hAnsi="Georgia" w:cs="Georgia"/>
      <w:i/>
      <w:color w:val="666666"/>
      <w:sz w:val="48"/>
      <w:szCs w:val="48"/>
    </w:rPr>
  </w:style>
  <w:style w:type="table" w:customStyle="1" w:styleId="a">
    <w:basedOn w:val="TableNormal"/>
    <w:rsid w:val="005A2F2A"/>
    <w:pPr>
      <w:contextualSpacing/>
    </w:pPr>
    <w:tblPr>
      <w:tblStyleRowBandSize w:val="1"/>
      <w:tblStyleColBandSize w:val="1"/>
      <w:tblCellMar>
        <w:left w:w="115" w:type="dxa"/>
        <w:right w:w="115" w:type="dxa"/>
      </w:tblCellMar>
    </w:tblPr>
  </w:style>
  <w:style w:type="table" w:customStyle="1" w:styleId="a0">
    <w:basedOn w:val="TableNormal"/>
    <w:rsid w:val="005A2F2A"/>
    <w:pPr>
      <w:contextualSpacing/>
    </w:pPr>
    <w:tblPr>
      <w:tblStyleRowBandSize w:val="1"/>
      <w:tblStyleColBandSize w:val="1"/>
      <w:tblCellMar>
        <w:left w:w="115" w:type="dxa"/>
        <w:right w:w="115" w:type="dxa"/>
      </w:tblCellMar>
    </w:tblPr>
  </w:style>
  <w:style w:type="table" w:customStyle="1" w:styleId="a1">
    <w:basedOn w:val="TableNormal"/>
    <w:rsid w:val="005A2F2A"/>
    <w:pPr>
      <w:contextualSpacing/>
    </w:pPr>
    <w:tblPr>
      <w:tblStyleRowBandSize w:val="1"/>
      <w:tblStyleColBandSize w:val="1"/>
      <w:tblCellMar>
        <w:left w:w="115" w:type="dxa"/>
        <w:right w:w="115" w:type="dxa"/>
      </w:tblCellMar>
    </w:tblPr>
  </w:style>
  <w:style w:type="table" w:customStyle="1" w:styleId="a2">
    <w:basedOn w:val="TableNormal"/>
    <w:rsid w:val="005A2F2A"/>
    <w:pPr>
      <w:contextualSpacing/>
    </w:pPr>
    <w:tblPr>
      <w:tblStyleRowBandSize w:val="1"/>
      <w:tblStyleColBandSize w:val="1"/>
      <w:tblCellMar>
        <w:left w:w="115" w:type="dxa"/>
        <w:right w:w="115" w:type="dxa"/>
      </w:tblCellMar>
    </w:tblPr>
  </w:style>
  <w:style w:type="table" w:customStyle="1" w:styleId="a3">
    <w:basedOn w:val="TableNormal"/>
    <w:rsid w:val="005A2F2A"/>
    <w:pPr>
      <w:contextualSpacing/>
    </w:pPr>
    <w:tblPr>
      <w:tblStyleRowBandSize w:val="1"/>
      <w:tblStyleColBandSize w:val="1"/>
      <w:tblCellMar>
        <w:left w:w="115" w:type="dxa"/>
        <w:right w:w="115" w:type="dxa"/>
      </w:tblCellMar>
    </w:tblPr>
  </w:style>
  <w:style w:type="table" w:customStyle="1" w:styleId="a4">
    <w:basedOn w:val="TableNormal"/>
    <w:rsid w:val="005A2F2A"/>
    <w:pPr>
      <w:contextualSpacing/>
    </w:pPr>
    <w:tblPr>
      <w:tblStyleRowBandSize w:val="1"/>
      <w:tblStyleColBandSize w:val="1"/>
      <w:tblCellMar>
        <w:left w:w="115" w:type="dxa"/>
        <w:right w:w="115" w:type="dxa"/>
      </w:tblCellMar>
    </w:tblPr>
  </w:style>
  <w:style w:type="table" w:customStyle="1" w:styleId="a5">
    <w:basedOn w:val="TableNormal"/>
    <w:rsid w:val="005A2F2A"/>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471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12D"/>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C0A0A"/>
    <w:pPr>
      <w:tabs>
        <w:tab w:val="center" w:pos="4680"/>
        <w:tab w:val="right" w:pos="9360"/>
      </w:tabs>
    </w:pPr>
  </w:style>
  <w:style w:type="character" w:customStyle="1" w:styleId="HeaderChar">
    <w:name w:val="Header Char"/>
    <w:basedOn w:val="DefaultParagraphFont"/>
    <w:link w:val="Header"/>
    <w:uiPriority w:val="99"/>
    <w:rsid w:val="00BC0A0A"/>
  </w:style>
  <w:style w:type="paragraph" w:styleId="Footer">
    <w:name w:val="footer"/>
    <w:basedOn w:val="Normal"/>
    <w:link w:val="FooterChar"/>
    <w:uiPriority w:val="99"/>
    <w:unhideWhenUsed/>
    <w:rsid w:val="00BC0A0A"/>
    <w:pPr>
      <w:tabs>
        <w:tab w:val="center" w:pos="4680"/>
        <w:tab w:val="right" w:pos="9360"/>
      </w:tabs>
    </w:pPr>
  </w:style>
  <w:style w:type="character" w:customStyle="1" w:styleId="FooterChar">
    <w:name w:val="Footer Char"/>
    <w:basedOn w:val="DefaultParagraphFont"/>
    <w:link w:val="Footer"/>
    <w:uiPriority w:val="99"/>
    <w:rsid w:val="00BC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Kalifeh</dc:creator>
  <cp:lastModifiedBy>Phyllis Kalifeh</cp:lastModifiedBy>
  <cp:revision>11</cp:revision>
  <dcterms:created xsi:type="dcterms:W3CDTF">2018-10-12T22:00:00Z</dcterms:created>
  <dcterms:modified xsi:type="dcterms:W3CDTF">2018-10-19T14:58:00Z</dcterms:modified>
</cp:coreProperties>
</file>